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30CEC5" w14:textId="4D03FB67" w:rsidR="00B54D54" w:rsidRPr="00B36552" w:rsidRDefault="00B54D54" w:rsidP="00B54D54">
      <w:pPr>
        <w:ind w:right="-103"/>
        <w:jc w:val="both"/>
        <w:rPr>
          <w:b/>
          <w:sz w:val="46"/>
          <w:szCs w:val="46"/>
        </w:rPr>
      </w:pPr>
      <w:bookmarkStart w:id="0" w:name="_Hlk517263714"/>
      <w:bookmarkStart w:id="1" w:name="_Hlk17304257"/>
      <w:bookmarkEnd w:id="0"/>
      <w:r>
        <w:rPr>
          <w:rFonts w:ascii="Arial" w:hAnsi="Arial" w:cs="Arial"/>
          <w:b/>
          <w:bCs/>
          <w:noProof/>
          <w:lang w:eastAsia="en-CA"/>
        </w:rPr>
        <w:drawing>
          <wp:inline distT="0" distB="0" distL="0" distR="0" wp14:anchorId="4784AFCE" wp14:editId="4679CD8A">
            <wp:extent cx="3181611" cy="962216"/>
            <wp:effectExtent l="0" t="0" r="0" b="0"/>
            <wp:docPr id="4" name="Picture 4" title="Rise at the Fal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_HT_colour_highres_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6907" cy="966842"/>
                    </a:xfrm>
                    <a:prstGeom prst="rect">
                      <a:avLst/>
                    </a:prstGeom>
                  </pic:spPr>
                </pic:pic>
              </a:graphicData>
            </a:graphic>
          </wp:inline>
        </w:drawing>
      </w:r>
      <w:r w:rsidRPr="00C647AF">
        <w:rPr>
          <w:b/>
          <w:sz w:val="46"/>
          <w:szCs w:val="46"/>
        </w:rPr>
        <w:t>REPORT</w:t>
      </w:r>
      <w:r>
        <w:rPr>
          <w:b/>
          <w:sz w:val="46"/>
          <w:szCs w:val="46"/>
        </w:rPr>
        <w:t xml:space="preserve"> #PAC-24-0</w:t>
      </w:r>
      <w:r w:rsidR="003656D6">
        <w:rPr>
          <w:b/>
          <w:sz w:val="46"/>
          <w:szCs w:val="46"/>
        </w:rPr>
        <w:t>2</w:t>
      </w:r>
    </w:p>
    <w:p w14:paraId="02791FAE" w14:textId="77777777" w:rsidR="00B54D54" w:rsidRPr="00EA514E" w:rsidRDefault="00B54D54" w:rsidP="00B54D54">
      <w:pPr>
        <w:tabs>
          <w:tab w:val="left" w:pos="1440"/>
        </w:tabs>
        <w:jc w:val="both"/>
        <w:rPr>
          <w:rFonts w:ascii="Arial" w:hAnsi="Arial" w:cs="Arial"/>
          <w:b/>
          <w:szCs w:val="24"/>
        </w:rPr>
      </w:pPr>
      <w:r w:rsidRPr="00EA514E">
        <w:rPr>
          <w:rFonts w:ascii="Arial" w:hAnsi="Arial" w:cs="Arial"/>
          <w:szCs w:val="24"/>
        </w:rPr>
        <w:t xml:space="preserve">To:  </w:t>
      </w:r>
      <w:r w:rsidRPr="00EA514E">
        <w:rPr>
          <w:rFonts w:ascii="Arial" w:hAnsi="Arial" w:cs="Arial"/>
          <w:szCs w:val="24"/>
        </w:rPr>
        <w:tab/>
      </w:r>
      <w:r>
        <w:rPr>
          <w:rFonts w:ascii="Arial" w:hAnsi="Arial" w:cs="Arial"/>
          <w:szCs w:val="24"/>
        </w:rPr>
        <w:t>Planning Advisory Committee</w:t>
      </w:r>
    </w:p>
    <w:p w14:paraId="7BC10DF5" w14:textId="2B625A15" w:rsidR="00B54D54" w:rsidRPr="00EA514E" w:rsidRDefault="00B54D54" w:rsidP="00B54D54">
      <w:pPr>
        <w:tabs>
          <w:tab w:val="left" w:pos="1440"/>
        </w:tabs>
        <w:jc w:val="both"/>
        <w:rPr>
          <w:rFonts w:ascii="Arial" w:hAnsi="Arial" w:cs="Arial"/>
          <w:szCs w:val="24"/>
        </w:rPr>
      </w:pPr>
      <w:r w:rsidRPr="00EA514E">
        <w:rPr>
          <w:rFonts w:ascii="Arial" w:hAnsi="Arial" w:cs="Arial"/>
          <w:szCs w:val="24"/>
        </w:rPr>
        <w:t>From:</w:t>
      </w:r>
      <w:r w:rsidRPr="00EA514E">
        <w:rPr>
          <w:rFonts w:ascii="Arial" w:hAnsi="Arial" w:cs="Arial"/>
          <w:szCs w:val="24"/>
        </w:rPr>
        <w:tab/>
      </w:r>
      <w:r>
        <w:rPr>
          <w:rFonts w:ascii="Arial" w:hAnsi="Arial" w:cs="Arial"/>
          <w:szCs w:val="24"/>
        </w:rPr>
        <w:t xml:space="preserve">Richard Grant, Planner </w:t>
      </w:r>
      <w:r w:rsidR="00E73D95">
        <w:rPr>
          <w:rFonts w:ascii="Arial" w:hAnsi="Arial" w:cs="Arial"/>
          <w:szCs w:val="24"/>
        </w:rPr>
        <w:t>I</w:t>
      </w:r>
    </w:p>
    <w:p w14:paraId="3841663D" w14:textId="697DF295" w:rsidR="00B54D54" w:rsidRPr="00EA514E" w:rsidRDefault="00B54D54" w:rsidP="00B54D54">
      <w:pPr>
        <w:tabs>
          <w:tab w:val="left" w:pos="1440"/>
        </w:tabs>
        <w:jc w:val="both"/>
        <w:rPr>
          <w:rFonts w:ascii="Arial" w:hAnsi="Arial" w:cs="Arial"/>
          <w:szCs w:val="24"/>
        </w:rPr>
      </w:pPr>
      <w:r w:rsidRPr="00EA514E">
        <w:rPr>
          <w:rFonts w:ascii="Arial" w:hAnsi="Arial" w:cs="Arial"/>
          <w:szCs w:val="24"/>
        </w:rPr>
        <w:t xml:space="preserve">Date: </w:t>
      </w:r>
      <w:r w:rsidRPr="00EA514E">
        <w:rPr>
          <w:rFonts w:ascii="Arial" w:hAnsi="Arial" w:cs="Arial"/>
          <w:szCs w:val="24"/>
        </w:rPr>
        <w:tab/>
      </w:r>
      <w:r>
        <w:rPr>
          <w:rFonts w:ascii="Arial" w:hAnsi="Arial" w:cs="Arial"/>
          <w:szCs w:val="24"/>
        </w:rPr>
        <w:t>February 8</w:t>
      </w:r>
      <w:r w:rsidRPr="005C3F85">
        <w:rPr>
          <w:rFonts w:ascii="Arial" w:hAnsi="Arial" w:cs="Arial"/>
          <w:szCs w:val="24"/>
          <w:vertAlign w:val="superscript"/>
        </w:rPr>
        <w:t>th</w:t>
      </w:r>
      <w:r>
        <w:rPr>
          <w:rFonts w:ascii="Arial" w:hAnsi="Arial" w:cs="Arial"/>
          <w:szCs w:val="24"/>
        </w:rPr>
        <w:t>, 2024</w:t>
      </w:r>
    </w:p>
    <w:p w14:paraId="3FFBF645" w14:textId="04ABF38F" w:rsidR="00B54D54" w:rsidRPr="00EA514E" w:rsidRDefault="00B54D54" w:rsidP="00B54D54">
      <w:pPr>
        <w:tabs>
          <w:tab w:val="left" w:pos="1440"/>
        </w:tabs>
        <w:ind w:left="1440" w:hanging="1440"/>
        <w:jc w:val="both"/>
        <w:rPr>
          <w:rFonts w:ascii="Arial" w:hAnsi="Arial" w:cs="Arial"/>
          <w:szCs w:val="24"/>
        </w:rPr>
      </w:pPr>
      <w:r>
        <w:rPr>
          <w:rFonts w:ascii="Arial" w:hAnsi="Arial" w:cs="Arial"/>
          <w:b/>
          <w:szCs w:val="24"/>
        </w:rPr>
        <w:t>Re</w:t>
      </w:r>
      <w:r w:rsidRPr="00EA514E">
        <w:rPr>
          <w:rFonts w:ascii="Arial" w:hAnsi="Arial" w:cs="Arial"/>
          <w:b/>
          <w:szCs w:val="24"/>
        </w:rPr>
        <w:t>:</w:t>
      </w:r>
      <w:r w:rsidRPr="00EA514E">
        <w:rPr>
          <w:rFonts w:ascii="Arial" w:hAnsi="Arial" w:cs="Arial"/>
          <w:b/>
          <w:szCs w:val="24"/>
        </w:rPr>
        <w:tab/>
        <w:t xml:space="preserve">Application for </w:t>
      </w:r>
      <w:r>
        <w:rPr>
          <w:rFonts w:ascii="Arial" w:hAnsi="Arial" w:cs="Arial"/>
          <w:b/>
          <w:szCs w:val="24"/>
        </w:rPr>
        <w:t>Consent</w:t>
      </w:r>
      <w:r w:rsidRPr="00EA514E">
        <w:rPr>
          <w:rFonts w:ascii="Arial" w:hAnsi="Arial" w:cs="Arial"/>
          <w:b/>
          <w:szCs w:val="24"/>
        </w:rPr>
        <w:t xml:space="preserve"> (</w:t>
      </w:r>
      <w:r>
        <w:rPr>
          <w:rFonts w:ascii="Arial" w:hAnsi="Arial" w:cs="Arial"/>
          <w:b/>
          <w:szCs w:val="24"/>
        </w:rPr>
        <w:t>B24-01)</w:t>
      </w:r>
    </w:p>
    <w:p w14:paraId="4023932D" w14:textId="77777777" w:rsidR="00B54D54" w:rsidRPr="00EA514E" w:rsidRDefault="00B54D54" w:rsidP="00B54D54">
      <w:pPr>
        <w:jc w:val="both"/>
        <w:rPr>
          <w:rFonts w:ascii="Arial" w:hAnsi="Arial" w:cs="Arial"/>
          <w:szCs w:val="24"/>
        </w:rPr>
      </w:pPr>
    </w:p>
    <w:p w14:paraId="2FD20495" w14:textId="77777777" w:rsidR="00B54D54" w:rsidRPr="00EA514E" w:rsidRDefault="00B54D54" w:rsidP="00B54D54">
      <w:pPr>
        <w:pBdr>
          <w:top w:val="single" w:sz="12" w:space="1" w:color="auto"/>
        </w:pBdr>
        <w:jc w:val="both"/>
        <w:rPr>
          <w:rFonts w:ascii="Arial" w:hAnsi="Arial" w:cs="Arial"/>
          <w:b/>
          <w:szCs w:val="24"/>
        </w:rPr>
      </w:pPr>
      <w:r w:rsidRPr="00EA514E">
        <w:rPr>
          <w:rFonts w:ascii="Arial" w:hAnsi="Arial" w:cs="Arial"/>
          <w:b/>
          <w:szCs w:val="24"/>
        </w:rPr>
        <w:t xml:space="preserve">Recommendation: </w:t>
      </w:r>
    </w:p>
    <w:p w14:paraId="244DE246" w14:textId="77268FE6" w:rsidR="00E15571" w:rsidRDefault="00E15571" w:rsidP="00E15571">
      <w:pPr>
        <w:jc w:val="both"/>
        <w:rPr>
          <w:rFonts w:ascii="Arial" w:hAnsi="Arial" w:cs="Arial"/>
          <w:szCs w:val="24"/>
        </w:rPr>
      </w:pPr>
      <w:r>
        <w:rPr>
          <w:rFonts w:ascii="Arial" w:hAnsi="Arial" w:cs="Arial"/>
          <w:szCs w:val="24"/>
        </w:rPr>
        <w:t xml:space="preserve">The Planner I recommends that the Planning Advisory Committee </w:t>
      </w:r>
      <w:r w:rsidR="00F01939">
        <w:rPr>
          <w:rFonts w:ascii="Arial" w:hAnsi="Arial" w:cs="Arial"/>
          <w:szCs w:val="24"/>
        </w:rPr>
        <w:t>approve</w:t>
      </w:r>
      <w:r w:rsidRPr="00874A7F">
        <w:rPr>
          <w:rFonts w:ascii="Arial" w:hAnsi="Arial" w:cs="Arial"/>
          <w:szCs w:val="24"/>
        </w:rPr>
        <w:t xml:space="preserve"> Consent Application B2</w:t>
      </w:r>
      <w:r w:rsidR="009256C4">
        <w:rPr>
          <w:rFonts w:ascii="Arial" w:hAnsi="Arial" w:cs="Arial"/>
          <w:szCs w:val="24"/>
        </w:rPr>
        <w:t>4</w:t>
      </w:r>
      <w:r w:rsidRPr="00874A7F">
        <w:rPr>
          <w:rFonts w:ascii="Arial" w:hAnsi="Arial" w:cs="Arial"/>
          <w:szCs w:val="24"/>
        </w:rPr>
        <w:t xml:space="preserve">-01 </w:t>
      </w:r>
      <w:r w:rsidR="009256C4">
        <w:rPr>
          <w:rFonts w:ascii="Arial" w:hAnsi="Arial" w:cs="Arial"/>
          <w:szCs w:val="24"/>
        </w:rPr>
        <w:t>to sever a 903 m</w:t>
      </w:r>
      <w:r w:rsidR="009256C4">
        <w:rPr>
          <w:rFonts w:ascii="Arial" w:hAnsi="Arial" w:cs="Arial"/>
          <w:szCs w:val="24"/>
          <w:vertAlign w:val="superscript"/>
        </w:rPr>
        <w:t>2</w:t>
      </w:r>
      <w:r w:rsidR="009256C4">
        <w:rPr>
          <w:rFonts w:ascii="Arial" w:hAnsi="Arial" w:cs="Arial"/>
          <w:szCs w:val="24"/>
        </w:rPr>
        <w:t xml:space="preserve"> </w:t>
      </w:r>
      <w:r w:rsidR="009256C4">
        <w:rPr>
          <w:rFonts w:ascii="Arial" w:hAnsi="Arial" w:cs="Arial"/>
          <w:sz w:val="22"/>
        </w:rPr>
        <w:t>(9,719.81 ft</w:t>
      </w:r>
      <w:r w:rsidR="009256C4">
        <w:rPr>
          <w:rFonts w:ascii="Arial" w:hAnsi="Arial" w:cs="Arial"/>
          <w:sz w:val="22"/>
          <w:vertAlign w:val="superscript"/>
        </w:rPr>
        <w:t>2</w:t>
      </w:r>
      <w:r w:rsidR="009256C4">
        <w:rPr>
          <w:rFonts w:ascii="Arial" w:hAnsi="Arial" w:cs="Arial"/>
          <w:sz w:val="22"/>
        </w:rPr>
        <w:t>)</w:t>
      </w:r>
      <w:r w:rsidR="009256C4">
        <w:rPr>
          <w:rFonts w:ascii="Arial" w:hAnsi="Arial" w:cs="Arial"/>
          <w:szCs w:val="24"/>
        </w:rPr>
        <w:t xml:space="preserve"> vacant parcel</w:t>
      </w:r>
      <w:r w:rsidR="009256C4" w:rsidRPr="00D44A13">
        <w:rPr>
          <w:rFonts w:ascii="Arial" w:hAnsi="Arial" w:cs="Arial"/>
          <w:szCs w:val="24"/>
        </w:rPr>
        <w:t xml:space="preserve"> </w:t>
      </w:r>
      <w:r w:rsidR="009256C4">
        <w:rPr>
          <w:rFonts w:ascii="Arial" w:hAnsi="Arial" w:cs="Arial"/>
          <w:szCs w:val="24"/>
        </w:rPr>
        <w:t>from the subject property municipally known as</w:t>
      </w:r>
      <w:r w:rsidR="009256C4" w:rsidRPr="00D44A13">
        <w:rPr>
          <w:rFonts w:ascii="Arial" w:hAnsi="Arial" w:cs="Arial"/>
          <w:szCs w:val="24"/>
        </w:rPr>
        <w:t xml:space="preserve"> </w:t>
      </w:r>
      <w:r w:rsidR="009256C4">
        <w:rPr>
          <w:rFonts w:ascii="Arial" w:hAnsi="Arial" w:cs="Arial"/>
          <w:szCs w:val="24"/>
        </w:rPr>
        <w:t>241 Brockville</w:t>
      </w:r>
      <w:r w:rsidR="009256C4" w:rsidRPr="00D44A13">
        <w:rPr>
          <w:rFonts w:ascii="Arial" w:hAnsi="Arial" w:cs="Arial"/>
          <w:szCs w:val="24"/>
        </w:rPr>
        <w:t xml:space="preserve"> Street</w:t>
      </w:r>
      <w:r w:rsidRPr="00874A7F">
        <w:rPr>
          <w:rFonts w:ascii="Arial" w:hAnsi="Arial" w:cs="Arial"/>
          <w:szCs w:val="24"/>
        </w:rPr>
        <w:t>, subject to the following conditions:</w:t>
      </w:r>
      <w:r>
        <w:rPr>
          <w:rFonts w:ascii="Arial" w:hAnsi="Arial" w:cs="Arial"/>
          <w:szCs w:val="24"/>
        </w:rPr>
        <w:t xml:space="preserve"> </w:t>
      </w:r>
    </w:p>
    <w:p w14:paraId="5AEE5685" w14:textId="77777777" w:rsidR="00E15571" w:rsidRDefault="00E15571" w:rsidP="00E15571">
      <w:pPr>
        <w:pStyle w:val="ListParagraph"/>
        <w:numPr>
          <w:ilvl w:val="0"/>
          <w:numId w:val="2"/>
        </w:numPr>
        <w:spacing w:after="160" w:line="259" w:lineRule="auto"/>
        <w:jc w:val="both"/>
        <w:rPr>
          <w:rFonts w:ascii="Arial" w:hAnsi="Arial" w:cs="Arial"/>
          <w:i/>
          <w:iCs/>
          <w:szCs w:val="24"/>
        </w:rPr>
      </w:pPr>
      <w:r w:rsidRPr="00374820">
        <w:rPr>
          <w:rFonts w:ascii="Arial" w:hAnsi="Arial" w:cs="Arial"/>
          <w:i/>
          <w:iCs/>
          <w:szCs w:val="24"/>
        </w:rPr>
        <w:t xml:space="preserve">An acceptable reference plan (survey) of the severed and retained lands and the deed or Instrument conveying the severed lands shall be submitted to the Secretary/Treasurer of the Planning Advisory Committee for review and consent endorsement </w:t>
      </w:r>
      <w:r w:rsidRPr="00374820">
        <w:rPr>
          <w:rFonts w:ascii="Arial" w:hAnsi="Arial" w:cs="Arial"/>
          <w:b/>
          <w:bCs/>
          <w:i/>
          <w:iCs/>
          <w:szCs w:val="24"/>
        </w:rPr>
        <w:t>within a period of two years</w:t>
      </w:r>
      <w:r w:rsidRPr="00374820">
        <w:rPr>
          <w:rFonts w:ascii="Arial" w:hAnsi="Arial" w:cs="Arial"/>
          <w:i/>
          <w:iCs/>
          <w:szCs w:val="24"/>
        </w:rPr>
        <w:t xml:space="preserve"> after the “Notice of Decision” is given under Section 53 (17) or (24) of the Planning Act.</w:t>
      </w:r>
    </w:p>
    <w:p w14:paraId="047A03E9" w14:textId="77777777" w:rsidR="00E15571" w:rsidRDefault="00E15571" w:rsidP="00E15571">
      <w:pPr>
        <w:pStyle w:val="ListParagraph"/>
        <w:numPr>
          <w:ilvl w:val="0"/>
          <w:numId w:val="2"/>
        </w:numPr>
        <w:spacing w:after="160" w:line="259" w:lineRule="auto"/>
        <w:jc w:val="both"/>
        <w:rPr>
          <w:rFonts w:ascii="Arial" w:hAnsi="Arial" w:cs="Arial"/>
          <w:i/>
          <w:iCs/>
          <w:szCs w:val="24"/>
        </w:rPr>
      </w:pPr>
      <w:r w:rsidRPr="00374820">
        <w:rPr>
          <w:rFonts w:ascii="Arial" w:hAnsi="Arial" w:cs="Arial"/>
          <w:i/>
          <w:iCs/>
          <w:szCs w:val="24"/>
        </w:rPr>
        <w:t>The owner shall supply one digital copy and two hard copies of the deposited reference plan for the severed lands.</w:t>
      </w:r>
    </w:p>
    <w:p w14:paraId="57F4C215" w14:textId="77777777" w:rsidR="00E15571" w:rsidRDefault="00E15571" w:rsidP="00E15571">
      <w:pPr>
        <w:pStyle w:val="ListParagraph"/>
        <w:numPr>
          <w:ilvl w:val="0"/>
          <w:numId w:val="2"/>
        </w:numPr>
        <w:spacing w:after="160" w:line="259" w:lineRule="auto"/>
        <w:jc w:val="both"/>
        <w:rPr>
          <w:rFonts w:ascii="Arial" w:hAnsi="Arial" w:cs="Arial"/>
          <w:i/>
          <w:iCs/>
          <w:szCs w:val="24"/>
        </w:rPr>
      </w:pPr>
      <w:r w:rsidRPr="00374820">
        <w:rPr>
          <w:rFonts w:ascii="Arial" w:hAnsi="Arial" w:cs="Arial"/>
          <w:i/>
          <w:iCs/>
          <w:szCs w:val="24"/>
        </w:rPr>
        <w:t>The owner shall supply one digital and two hard copies of the deed or transfer document for the severed lands.</w:t>
      </w:r>
    </w:p>
    <w:p w14:paraId="63C6818F" w14:textId="77777777" w:rsidR="00E15571" w:rsidRPr="00374820" w:rsidRDefault="00E15571" w:rsidP="00E15571">
      <w:pPr>
        <w:pStyle w:val="ListParagraph"/>
        <w:numPr>
          <w:ilvl w:val="0"/>
          <w:numId w:val="2"/>
        </w:numPr>
        <w:spacing w:line="259" w:lineRule="auto"/>
        <w:jc w:val="both"/>
        <w:rPr>
          <w:rFonts w:ascii="Arial" w:hAnsi="Arial" w:cs="Arial"/>
          <w:i/>
          <w:iCs/>
          <w:szCs w:val="24"/>
        </w:rPr>
      </w:pPr>
      <w:r w:rsidRPr="00374820">
        <w:rPr>
          <w:rFonts w:ascii="Arial" w:hAnsi="Arial" w:cs="Arial"/>
          <w:i/>
          <w:iCs/>
          <w:szCs w:val="24"/>
        </w:rPr>
        <w:t>The balance of any outstanding taxes, including penalties and interest, shall be paid to the Town.</w:t>
      </w:r>
    </w:p>
    <w:p w14:paraId="123D630F" w14:textId="77777777" w:rsidR="00B54D54" w:rsidRPr="00FB6C6F" w:rsidRDefault="00B66310" w:rsidP="00B54D54">
      <w:pPr>
        <w:jc w:val="both"/>
        <w:rPr>
          <w:rFonts w:ascii="Arial" w:hAnsi="Arial" w:cs="Arial"/>
          <w:b/>
          <w:szCs w:val="24"/>
        </w:rPr>
      </w:pPr>
      <w:r>
        <w:rPr>
          <w:rFonts w:ascii="Arial" w:hAnsi="Arial" w:cs="Arial"/>
          <w:szCs w:val="24"/>
        </w:rPr>
        <w:pict w14:anchorId="543C4964">
          <v:rect id="_x0000_i1025" style="width:476.05pt;height:1.25pt" o:hrpct="990" o:hralign="center" o:hrstd="t" o:hrnoshade="t" o:hr="t" fillcolor="black [3213]" stroked="f"/>
        </w:pict>
      </w:r>
    </w:p>
    <w:p w14:paraId="580DF16B" w14:textId="77777777" w:rsidR="00B54D54" w:rsidRPr="00A502FC" w:rsidRDefault="00B54D54" w:rsidP="00B54D54">
      <w:pPr>
        <w:jc w:val="both"/>
        <w:rPr>
          <w:rFonts w:ascii="Arial" w:hAnsi="Arial" w:cs="Arial"/>
          <w:b/>
          <w:sz w:val="22"/>
          <w:szCs w:val="28"/>
        </w:rPr>
      </w:pPr>
    </w:p>
    <w:p w14:paraId="29F36DD7" w14:textId="4642A31F" w:rsidR="00B54D54" w:rsidRPr="00D66274" w:rsidRDefault="003E7C12" w:rsidP="00B54D54">
      <w:pPr>
        <w:jc w:val="both"/>
        <w:rPr>
          <w:rFonts w:ascii="Arial" w:hAnsi="Arial" w:cs="Arial"/>
          <w:b/>
          <w:sz w:val="28"/>
          <w:szCs w:val="28"/>
        </w:rPr>
      </w:pPr>
      <w:r>
        <w:rPr>
          <w:noProof/>
          <w:lang w:eastAsia="en-CA"/>
        </w:rPr>
        <mc:AlternateContent>
          <mc:Choice Requires="wps">
            <w:drawing>
              <wp:anchor distT="0" distB="0" distL="114300" distR="114300" simplePos="0" relativeHeight="251657216" behindDoc="0" locked="0" layoutInCell="1" allowOverlap="1" wp14:anchorId="04520D72" wp14:editId="261AF27B">
                <wp:simplePos x="0" y="0"/>
                <wp:positionH relativeFrom="column">
                  <wp:posOffset>3173095</wp:posOffset>
                </wp:positionH>
                <wp:positionV relativeFrom="paragraph">
                  <wp:posOffset>57150</wp:posOffset>
                </wp:positionV>
                <wp:extent cx="2875280" cy="1847850"/>
                <wp:effectExtent l="0" t="0" r="1270" b="0"/>
                <wp:wrapSquare wrapText="bothSides"/>
                <wp:docPr id="751581782" name="Text Box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1847850"/>
                        </a:xfrm>
                        <a:prstGeom prst="rect">
                          <a:avLst/>
                        </a:prstGeom>
                        <a:solidFill>
                          <a:srgbClr val="FFFFFF"/>
                        </a:solidFill>
                        <a:ln w="9525">
                          <a:solidFill>
                            <a:srgbClr val="000000"/>
                          </a:solidFill>
                          <a:miter lim="800000"/>
                          <a:headEnd/>
                          <a:tailEnd/>
                        </a:ln>
                      </wps:spPr>
                      <wps:txbx>
                        <w:txbxContent>
                          <w:p w14:paraId="27D85660" w14:textId="77777777" w:rsidR="00B54D54" w:rsidRPr="00D66274" w:rsidRDefault="00B54D54" w:rsidP="00B54D54">
                            <w:pPr>
                              <w:spacing w:before="120"/>
                              <w:ind w:right="-67"/>
                              <w:jc w:val="center"/>
                              <w:rPr>
                                <w:rFonts w:ascii="Arial" w:hAnsi="Arial" w:cs="Arial"/>
                                <w:b/>
                                <w:sz w:val="22"/>
                              </w:rPr>
                            </w:pPr>
                            <w:r w:rsidRPr="00D66274">
                              <w:rPr>
                                <w:rFonts w:ascii="Arial" w:hAnsi="Arial" w:cs="Arial"/>
                                <w:b/>
                                <w:sz w:val="22"/>
                              </w:rPr>
                              <w:t>Property Information</w:t>
                            </w:r>
                          </w:p>
                          <w:p w14:paraId="31765A92" w14:textId="37AE8482" w:rsidR="00B54D54" w:rsidRDefault="00B54D54" w:rsidP="00B54D54">
                            <w:pPr>
                              <w:spacing w:before="120"/>
                              <w:ind w:left="1890" w:right="-67" w:hanging="1890"/>
                              <w:rPr>
                                <w:rFonts w:ascii="Arial" w:hAnsi="Arial" w:cs="Arial"/>
                                <w:sz w:val="22"/>
                              </w:rPr>
                            </w:pPr>
                            <w:r w:rsidRPr="00875D3E">
                              <w:rPr>
                                <w:rFonts w:ascii="Arial" w:hAnsi="Arial" w:cs="Arial"/>
                                <w:sz w:val="22"/>
                              </w:rPr>
                              <w:t>Address:</w:t>
                            </w:r>
                            <w:r w:rsidRPr="00875D3E">
                              <w:rPr>
                                <w:rFonts w:ascii="Arial" w:hAnsi="Arial" w:cs="Arial"/>
                                <w:sz w:val="22"/>
                              </w:rPr>
                              <w:tab/>
                            </w:r>
                            <w:r w:rsidR="00E15571">
                              <w:rPr>
                                <w:rFonts w:ascii="Arial" w:hAnsi="Arial" w:cs="Arial"/>
                                <w:sz w:val="22"/>
                              </w:rPr>
                              <w:t>241 Brockville Street</w:t>
                            </w:r>
                          </w:p>
                          <w:p w14:paraId="247D67A3" w14:textId="0AF707FE" w:rsidR="00B54D54" w:rsidRPr="000338FF" w:rsidRDefault="00B54D54" w:rsidP="00B54D54">
                            <w:pPr>
                              <w:spacing w:before="120"/>
                              <w:ind w:left="1890" w:right="-67" w:hanging="1890"/>
                              <w:rPr>
                                <w:rFonts w:ascii="Arial" w:hAnsi="Arial" w:cs="Arial"/>
                                <w:sz w:val="22"/>
                              </w:rPr>
                            </w:pPr>
                            <w:r>
                              <w:rPr>
                                <w:rFonts w:ascii="Arial" w:hAnsi="Arial" w:cs="Arial"/>
                                <w:sz w:val="22"/>
                              </w:rPr>
                              <w:t xml:space="preserve">Severed Lot Size:  </w:t>
                            </w:r>
                            <w:r w:rsidR="00E15571">
                              <w:rPr>
                                <w:rFonts w:ascii="Arial" w:hAnsi="Arial" w:cs="Arial"/>
                                <w:sz w:val="22"/>
                              </w:rPr>
                              <w:t>903</w:t>
                            </w:r>
                            <w:r>
                              <w:rPr>
                                <w:rFonts w:ascii="Arial" w:hAnsi="Arial" w:cs="Arial"/>
                                <w:sz w:val="22"/>
                              </w:rPr>
                              <w:t xml:space="preserve"> m</w:t>
                            </w:r>
                            <w:r>
                              <w:rPr>
                                <w:rFonts w:ascii="Arial" w:hAnsi="Arial" w:cs="Arial"/>
                                <w:sz w:val="22"/>
                                <w:vertAlign w:val="superscript"/>
                              </w:rPr>
                              <w:t>2</w:t>
                            </w:r>
                            <w:r>
                              <w:rPr>
                                <w:rFonts w:ascii="Arial" w:hAnsi="Arial" w:cs="Arial"/>
                                <w:sz w:val="22"/>
                              </w:rPr>
                              <w:t xml:space="preserve"> (</w:t>
                            </w:r>
                            <w:r w:rsidR="00E15571">
                              <w:rPr>
                                <w:rFonts w:ascii="Arial" w:hAnsi="Arial" w:cs="Arial"/>
                                <w:sz w:val="22"/>
                              </w:rPr>
                              <w:t>9,719.81</w:t>
                            </w:r>
                            <w:r>
                              <w:rPr>
                                <w:rFonts w:ascii="Arial" w:hAnsi="Arial" w:cs="Arial"/>
                                <w:sz w:val="22"/>
                              </w:rPr>
                              <w:t xml:space="preserve"> ft</w:t>
                            </w:r>
                            <w:r>
                              <w:rPr>
                                <w:rFonts w:ascii="Arial" w:hAnsi="Arial" w:cs="Arial"/>
                                <w:sz w:val="22"/>
                                <w:vertAlign w:val="superscript"/>
                              </w:rPr>
                              <w:t>2</w:t>
                            </w:r>
                            <w:r>
                              <w:rPr>
                                <w:rFonts w:ascii="Arial" w:hAnsi="Arial" w:cs="Arial"/>
                                <w:sz w:val="22"/>
                              </w:rPr>
                              <w:t>)</w:t>
                            </w:r>
                          </w:p>
                          <w:p w14:paraId="79FD8E76" w14:textId="16486F3B" w:rsidR="00B54D54" w:rsidRPr="000338FF" w:rsidRDefault="00B54D54" w:rsidP="00B54D54">
                            <w:pPr>
                              <w:tabs>
                                <w:tab w:val="left" w:pos="1800"/>
                              </w:tabs>
                              <w:spacing w:before="120"/>
                              <w:ind w:left="1980" w:right="-67" w:hanging="1980"/>
                              <w:rPr>
                                <w:rFonts w:ascii="Arial" w:hAnsi="Arial" w:cs="Arial"/>
                                <w:sz w:val="22"/>
                              </w:rPr>
                            </w:pPr>
                            <w:r>
                              <w:rPr>
                                <w:rFonts w:ascii="Arial" w:hAnsi="Arial" w:cs="Arial"/>
                                <w:sz w:val="22"/>
                              </w:rPr>
                              <w:t>Retained Lot Size:</w:t>
                            </w:r>
                            <w:r>
                              <w:rPr>
                                <w:rFonts w:ascii="Arial" w:hAnsi="Arial" w:cs="Arial"/>
                                <w:sz w:val="22"/>
                              </w:rPr>
                              <w:tab/>
                              <w:t xml:space="preserve"> </w:t>
                            </w:r>
                            <w:r w:rsidR="00E15571">
                              <w:rPr>
                                <w:rFonts w:ascii="Arial" w:hAnsi="Arial" w:cs="Arial"/>
                                <w:sz w:val="22"/>
                              </w:rPr>
                              <w:t>1,333</w:t>
                            </w:r>
                            <w:r>
                              <w:rPr>
                                <w:rFonts w:ascii="Arial" w:hAnsi="Arial" w:cs="Arial"/>
                                <w:sz w:val="22"/>
                              </w:rPr>
                              <w:t xml:space="preserve"> m</w:t>
                            </w:r>
                            <w:r>
                              <w:rPr>
                                <w:rFonts w:ascii="Arial" w:hAnsi="Arial" w:cs="Arial"/>
                                <w:sz w:val="22"/>
                                <w:vertAlign w:val="superscript"/>
                              </w:rPr>
                              <w:t>2</w:t>
                            </w:r>
                            <w:r>
                              <w:rPr>
                                <w:rFonts w:ascii="Arial" w:hAnsi="Arial" w:cs="Arial"/>
                                <w:sz w:val="22"/>
                              </w:rPr>
                              <w:t xml:space="preserve"> (</w:t>
                            </w:r>
                            <w:r w:rsidR="00E15571">
                              <w:rPr>
                                <w:rFonts w:ascii="Arial" w:hAnsi="Arial" w:cs="Arial"/>
                                <w:sz w:val="22"/>
                              </w:rPr>
                              <w:t>14,348.30</w:t>
                            </w:r>
                            <w:r>
                              <w:rPr>
                                <w:rFonts w:ascii="Arial" w:hAnsi="Arial" w:cs="Arial"/>
                                <w:sz w:val="22"/>
                              </w:rPr>
                              <w:t xml:space="preserve"> ft</w:t>
                            </w:r>
                            <w:r>
                              <w:rPr>
                                <w:rFonts w:ascii="Arial" w:hAnsi="Arial" w:cs="Arial"/>
                                <w:sz w:val="22"/>
                                <w:vertAlign w:val="superscript"/>
                              </w:rPr>
                              <w:t>2</w:t>
                            </w:r>
                            <w:r>
                              <w:rPr>
                                <w:rFonts w:ascii="Arial" w:hAnsi="Arial" w:cs="Arial"/>
                                <w:sz w:val="22"/>
                              </w:rPr>
                              <w:t>)</w:t>
                            </w:r>
                          </w:p>
                          <w:p w14:paraId="0F4F3231" w14:textId="77777777" w:rsidR="00B54D54" w:rsidRPr="00875D3E" w:rsidRDefault="00B54D54" w:rsidP="00B54D54">
                            <w:pPr>
                              <w:tabs>
                                <w:tab w:val="left" w:pos="1890"/>
                              </w:tabs>
                              <w:spacing w:before="120"/>
                              <w:ind w:left="1890" w:right="-67" w:hanging="1890"/>
                              <w:rPr>
                                <w:rFonts w:ascii="Arial" w:hAnsi="Arial" w:cs="Arial"/>
                                <w:sz w:val="22"/>
                              </w:rPr>
                            </w:pPr>
                            <w:r w:rsidRPr="00875D3E">
                              <w:rPr>
                                <w:rFonts w:ascii="Arial" w:hAnsi="Arial" w:cs="Arial"/>
                                <w:sz w:val="22"/>
                              </w:rPr>
                              <w:t>Zoning:</w:t>
                            </w:r>
                            <w:r w:rsidRPr="00875D3E">
                              <w:rPr>
                                <w:rFonts w:ascii="Arial" w:hAnsi="Arial" w:cs="Arial"/>
                                <w:sz w:val="22"/>
                              </w:rPr>
                              <w:tab/>
                            </w:r>
                            <w:r>
                              <w:rPr>
                                <w:rFonts w:ascii="Arial" w:hAnsi="Arial" w:cs="Arial"/>
                                <w:sz w:val="22"/>
                              </w:rPr>
                              <w:t>R2</w:t>
                            </w:r>
                          </w:p>
                          <w:p w14:paraId="6C4535E0" w14:textId="77777777" w:rsidR="00B54D54" w:rsidRPr="00875D3E" w:rsidRDefault="00B54D54" w:rsidP="00B54D54">
                            <w:pPr>
                              <w:spacing w:before="120"/>
                              <w:ind w:left="1890" w:right="-67" w:hanging="1890"/>
                              <w:rPr>
                                <w:rFonts w:ascii="Arial" w:hAnsi="Arial" w:cs="Arial"/>
                                <w:sz w:val="22"/>
                              </w:rPr>
                            </w:pPr>
                            <w:r w:rsidRPr="00875D3E">
                              <w:rPr>
                                <w:rFonts w:ascii="Arial" w:hAnsi="Arial" w:cs="Arial"/>
                                <w:sz w:val="22"/>
                              </w:rPr>
                              <w:t xml:space="preserve">OP Designation:  </w:t>
                            </w:r>
                            <w:r>
                              <w:rPr>
                                <w:rFonts w:ascii="Arial" w:hAnsi="Arial" w:cs="Arial"/>
                                <w:sz w:val="22"/>
                              </w:rPr>
                              <w:tab/>
                              <w:t>Residential</w:t>
                            </w:r>
                          </w:p>
                          <w:p w14:paraId="3630B56E" w14:textId="2B32736C" w:rsidR="00B54D54" w:rsidRPr="00294F09" w:rsidRDefault="00B54D54" w:rsidP="00B54D54">
                            <w:pPr>
                              <w:spacing w:before="120"/>
                              <w:ind w:left="1890" w:right="-67" w:hanging="1890"/>
                              <w:jc w:val="both"/>
                              <w:rPr>
                                <w:rFonts w:ascii="Arial" w:hAnsi="Arial" w:cs="Arial"/>
                                <w:bCs/>
                                <w:sz w:val="22"/>
                              </w:rPr>
                            </w:pPr>
                            <w:r w:rsidRPr="00875D3E">
                              <w:rPr>
                                <w:rFonts w:ascii="Arial" w:hAnsi="Arial" w:cs="Arial"/>
                                <w:sz w:val="22"/>
                              </w:rPr>
                              <w:t xml:space="preserve">Date of Site Visit: </w:t>
                            </w:r>
                            <w:r>
                              <w:rPr>
                                <w:rFonts w:ascii="Arial" w:hAnsi="Arial" w:cs="Arial"/>
                                <w:sz w:val="22"/>
                              </w:rPr>
                              <w:tab/>
                            </w:r>
                            <w:r w:rsidRPr="00CC6D06">
                              <w:rPr>
                                <w:rFonts w:ascii="Arial" w:hAnsi="Arial" w:cs="Arial"/>
                                <w:sz w:val="22"/>
                              </w:rPr>
                              <w:t xml:space="preserve">January </w:t>
                            </w:r>
                            <w:r w:rsidR="00E15571">
                              <w:rPr>
                                <w:rFonts w:ascii="Arial" w:hAnsi="Arial" w:cs="Arial"/>
                                <w:sz w:val="22"/>
                              </w:rPr>
                              <w:t>25</w:t>
                            </w:r>
                            <w:r w:rsidRPr="00CC6D06">
                              <w:rPr>
                                <w:rFonts w:ascii="Arial" w:hAnsi="Arial" w:cs="Arial"/>
                                <w:sz w:val="22"/>
                                <w:vertAlign w:val="superscript"/>
                              </w:rPr>
                              <w:t>th</w:t>
                            </w:r>
                            <w:r w:rsidRPr="00CC6D06">
                              <w:rPr>
                                <w:rFonts w:ascii="Arial" w:hAnsi="Arial" w:cs="Arial"/>
                                <w:sz w:val="22"/>
                              </w:rPr>
                              <w:t>, 202</w:t>
                            </w:r>
                            <w:r w:rsidR="00E15571">
                              <w:rPr>
                                <w:rFonts w:ascii="Arial" w:hAnsi="Arial" w:cs="Arial"/>
                                <w:sz w:val="2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4520D72" id="_x0000_t202" coordsize="21600,21600" o:spt="202" path="m,l,21600r21600,l21600,xe">
                <v:stroke joinstyle="miter"/>
                <v:path gradientshapeok="t" o:connecttype="rect"/>
              </v:shapetype>
              <v:shape id="Text Box 1" o:spid="_x0000_s1026" type="#_x0000_t202" alt="&quot;&quot;" style="position:absolute;left:0;text-align:left;margin-left:249.85pt;margin-top:4.5pt;width:226.4pt;height:1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">
                <v:textbox>
                  <w:txbxContent>
                    <w:p w14:paraId="27D85660" w14:textId="77777777" w:rsidR="00B54D54" w:rsidRPr="00D66274" w:rsidRDefault="00B54D54" w:rsidP="00B54D54">
                      <w:pPr>
                        <w:spacing w:before="120"/>
                        <w:ind w:right="-67"/>
                        <w:jc w:val="center"/>
                        <w:rPr>
                          <w:rFonts w:ascii="Arial" w:hAnsi="Arial" w:cs="Arial"/>
                          <w:b/>
                          <w:sz w:val="22"/>
                        </w:rPr>
                      </w:pPr>
                      <w:r w:rsidRPr="00D66274">
                        <w:rPr>
                          <w:rFonts w:ascii="Arial" w:hAnsi="Arial" w:cs="Arial"/>
                          <w:b/>
                          <w:sz w:val="22"/>
                        </w:rPr>
                        <w:t>Property Information</w:t>
                      </w:r>
                    </w:p>
                    <w:p w14:paraId="31765A92" w14:textId="37AE8482" w:rsidR="00B54D54" w:rsidRDefault="00B54D54" w:rsidP="00B54D54">
                      <w:pPr>
                        <w:spacing w:before="120"/>
                        <w:ind w:left="1890" w:right="-67" w:hanging="1890"/>
                        <w:rPr>
                          <w:rFonts w:ascii="Arial" w:hAnsi="Arial" w:cs="Arial"/>
                          <w:sz w:val="22"/>
                        </w:rPr>
                      </w:pPr>
                      <w:r w:rsidRPr="00875D3E">
                        <w:rPr>
                          <w:rFonts w:ascii="Arial" w:hAnsi="Arial" w:cs="Arial"/>
                          <w:sz w:val="22"/>
                        </w:rPr>
                        <w:t>Address:</w:t>
                      </w:r>
                      <w:r w:rsidRPr="00875D3E">
                        <w:rPr>
                          <w:rFonts w:ascii="Arial" w:hAnsi="Arial" w:cs="Arial"/>
                          <w:sz w:val="22"/>
                        </w:rPr>
                        <w:tab/>
                      </w:r>
                      <w:r w:rsidR="00E15571">
                        <w:rPr>
                          <w:rFonts w:ascii="Arial" w:hAnsi="Arial" w:cs="Arial"/>
                          <w:sz w:val="22"/>
                        </w:rPr>
                        <w:t>241 Brockville Street</w:t>
                      </w:r>
                    </w:p>
                    <w:p w14:paraId="247D67A3" w14:textId="0AF707FE" w:rsidR="00B54D54" w:rsidRPr="000338FF" w:rsidRDefault="00B54D54" w:rsidP="00B54D54">
                      <w:pPr>
                        <w:spacing w:before="120"/>
                        <w:ind w:left="1890" w:right="-67" w:hanging="1890"/>
                        <w:rPr>
                          <w:rFonts w:ascii="Arial" w:hAnsi="Arial" w:cs="Arial"/>
                          <w:sz w:val="22"/>
                        </w:rPr>
                      </w:pPr>
                      <w:r>
                        <w:rPr>
                          <w:rFonts w:ascii="Arial" w:hAnsi="Arial" w:cs="Arial"/>
                          <w:sz w:val="22"/>
                        </w:rPr>
                        <w:t xml:space="preserve">Severed Lot Size:  </w:t>
                      </w:r>
                      <w:r w:rsidR="00E15571">
                        <w:rPr>
                          <w:rFonts w:ascii="Arial" w:hAnsi="Arial" w:cs="Arial"/>
                          <w:sz w:val="22"/>
                        </w:rPr>
                        <w:t>903</w:t>
                      </w:r>
                      <w:r>
                        <w:rPr>
                          <w:rFonts w:ascii="Arial" w:hAnsi="Arial" w:cs="Arial"/>
                          <w:sz w:val="22"/>
                        </w:rPr>
                        <w:t xml:space="preserve"> m</w:t>
                      </w:r>
                      <w:r>
                        <w:rPr>
                          <w:rFonts w:ascii="Arial" w:hAnsi="Arial" w:cs="Arial"/>
                          <w:sz w:val="22"/>
                          <w:vertAlign w:val="superscript"/>
                        </w:rPr>
                        <w:t>2</w:t>
                      </w:r>
                      <w:r>
                        <w:rPr>
                          <w:rFonts w:ascii="Arial" w:hAnsi="Arial" w:cs="Arial"/>
                          <w:sz w:val="22"/>
                        </w:rPr>
                        <w:t xml:space="preserve"> (</w:t>
                      </w:r>
                      <w:r w:rsidR="00E15571">
                        <w:rPr>
                          <w:rFonts w:ascii="Arial" w:hAnsi="Arial" w:cs="Arial"/>
                          <w:sz w:val="22"/>
                        </w:rPr>
                        <w:t>9,719.81</w:t>
                      </w:r>
                      <w:r>
                        <w:rPr>
                          <w:rFonts w:ascii="Arial" w:hAnsi="Arial" w:cs="Arial"/>
                          <w:sz w:val="22"/>
                        </w:rPr>
                        <w:t xml:space="preserve"> ft</w:t>
                      </w:r>
                      <w:r>
                        <w:rPr>
                          <w:rFonts w:ascii="Arial" w:hAnsi="Arial" w:cs="Arial"/>
                          <w:sz w:val="22"/>
                          <w:vertAlign w:val="superscript"/>
                        </w:rPr>
                        <w:t>2</w:t>
                      </w:r>
                      <w:r>
                        <w:rPr>
                          <w:rFonts w:ascii="Arial" w:hAnsi="Arial" w:cs="Arial"/>
                          <w:sz w:val="22"/>
                        </w:rPr>
                        <w:t>)</w:t>
                      </w:r>
                    </w:p>
                    <w:p w14:paraId="79FD8E76" w14:textId="16486F3B" w:rsidR="00B54D54" w:rsidRPr="000338FF" w:rsidRDefault="00B54D54" w:rsidP="00B54D54">
                      <w:pPr>
                        <w:tabs>
                          <w:tab w:val="left" w:pos="1800"/>
                        </w:tabs>
                        <w:spacing w:before="120"/>
                        <w:ind w:left="1980" w:right="-67" w:hanging="1980"/>
                        <w:rPr>
                          <w:rFonts w:ascii="Arial" w:hAnsi="Arial" w:cs="Arial"/>
                          <w:sz w:val="22"/>
                        </w:rPr>
                      </w:pPr>
                      <w:r>
                        <w:rPr>
                          <w:rFonts w:ascii="Arial" w:hAnsi="Arial" w:cs="Arial"/>
                          <w:sz w:val="22"/>
                        </w:rPr>
                        <w:t>Retained Lot Size:</w:t>
                      </w:r>
                      <w:r>
                        <w:rPr>
                          <w:rFonts w:ascii="Arial" w:hAnsi="Arial" w:cs="Arial"/>
                          <w:sz w:val="22"/>
                        </w:rPr>
                        <w:tab/>
                        <w:t xml:space="preserve"> </w:t>
                      </w:r>
                      <w:r w:rsidR="00E15571">
                        <w:rPr>
                          <w:rFonts w:ascii="Arial" w:hAnsi="Arial" w:cs="Arial"/>
                          <w:sz w:val="22"/>
                        </w:rPr>
                        <w:t>1,333</w:t>
                      </w:r>
                      <w:r>
                        <w:rPr>
                          <w:rFonts w:ascii="Arial" w:hAnsi="Arial" w:cs="Arial"/>
                          <w:sz w:val="22"/>
                        </w:rPr>
                        <w:t xml:space="preserve"> m</w:t>
                      </w:r>
                      <w:r>
                        <w:rPr>
                          <w:rFonts w:ascii="Arial" w:hAnsi="Arial" w:cs="Arial"/>
                          <w:sz w:val="22"/>
                          <w:vertAlign w:val="superscript"/>
                        </w:rPr>
                        <w:t>2</w:t>
                      </w:r>
                      <w:r>
                        <w:rPr>
                          <w:rFonts w:ascii="Arial" w:hAnsi="Arial" w:cs="Arial"/>
                          <w:sz w:val="22"/>
                        </w:rPr>
                        <w:t xml:space="preserve"> (</w:t>
                      </w:r>
                      <w:r w:rsidR="00E15571">
                        <w:rPr>
                          <w:rFonts w:ascii="Arial" w:hAnsi="Arial" w:cs="Arial"/>
                          <w:sz w:val="22"/>
                        </w:rPr>
                        <w:t>14,348.30</w:t>
                      </w:r>
                      <w:r>
                        <w:rPr>
                          <w:rFonts w:ascii="Arial" w:hAnsi="Arial" w:cs="Arial"/>
                          <w:sz w:val="22"/>
                        </w:rPr>
                        <w:t xml:space="preserve"> ft</w:t>
                      </w:r>
                      <w:r>
                        <w:rPr>
                          <w:rFonts w:ascii="Arial" w:hAnsi="Arial" w:cs="Arial"/>
                          <w:sz w:val="22"/>
                          <w:vertAlign w:val="superscript"/>
                        </w:rPr>
                        <w:t>2</w:t>
                      </w:r>
                      <w:r>
                        <w:rPr>
                          <w:rFonts w:ascii="Arial" w:hAnsi="Arial" w:cs="Arial"/>
                          <w:sz w:val="22"/>
                        </w:rPr>
                        <w:t>)</w:t>
                      </w:r>
                    </w:p>
                    <w:p w14:paraId="0F4F3231" w14:textId="77777777" w:rsidR="00B54D54" w:rsidRPr="00875D3E" w:rsidRDefault="00B54D54" w:rsidP="00B54D54">
                      <w:pPr>
                        <w:tabs>
                          <w:tab w:val="left" w:pos="1890"/>
                        </w:tabs>
                        <w:spacing w:before="120"/>
                        <w:ind w:left="1890" w:right="-67" w:hanging="1890"/>
                        <w:rPr>
                          <w:rFonts w:ascii="Arial" w:hAnsi="Arial" w:cs="Arial"/>
                          <w:sz w:val="22"/>
                        </w:rPr>
                      </w:pPr>
                      <w:r w:rsidRPr="00875D3E">
                        <w:rPr>
                          <w:rFonts w:ascii="Arial" w:hAnsi="Arial" w:cs="Arial"/>
                          <w:sz w:val="22"/>
                        </w:rPr>
                        <w:t>Zoning:</w:t>
                      </w:r>
                      <w:r w:rsidRPr="00875D3E">
                        <w:rPr>
                          <w:rFonts w:ascii="Arial" w:hAnsi="Arial" w:cs="Arial"/>
                          <w:sz w:val="22"/>
                        </w:rPr>
                        <w:tab/>
                      </w:r>
                      <w:r>
                        <w:rPr>
                          <w:rFonts w:ascii="Arial" w:hAnsi="Arial" w:cs="Arial"/>
                          <w:sz w:val="22"/>
                        </w:rPr>
                        <w:t>R2</w:t>
                      </w:r>
                    </w:p>
                    <w:p w14:paraId="6C4535E0" w14:textId="77777777" w:rsidR="00B54D54" w:rsidRPr="00875D3E" w:rsidRDefault="00B54D54" w:rsidP="00B54D54">
                      <w:pPr>
                        <w:spacing w:before="120"/>
                        <w:ind w:left="1890" w:right="-67" w:hanging="1890"/>
                        <w:rPr>
                          <w:rFonts w:ascii="Arial" w:hAnsi="Arial" w:cs="Arial"/>
                          <w:sz w:val="22"/>
                        </w:rPr>
                      </w:pPr>
                      <w:r w:rsidRPr="00875D3E">
                        <w:rPr>
                          <w:rFonts w:ascii="Arial" w:hAnsi="Arial" w:cs="Arial"/>
                          <w:sz w:val="22"/>
                        </w:rPr>
                        <w:t xml:space="preserve">OP Designation:  </w:t>
                      </w:r>
                      <w:r>
                        <w:rPr>
                          <w:rFonts w:ascii="Arial" w:hAnsi="Arial" w:cs="Arial"/>
                          <w:sz w:val="22"/>
                        </w:rPr>
                        <w:tab/>
                        <w:t>Residential</w:t>
                      </w:r>
                    </w:p>
                    <w:p w14:paraId="3630B56E" w14:textId="2B32736C" w:rsidR="00B54D54" w:rsidRPr="00294F09" w:rsidRDefault="00B54D54" w:rsidP="00B54D54">
                      <w:pPr>
                        <w:spacing w:before="120"/>
                        <w:ind w:left="1890" w:right="-67" w:hanging="1890"/>
                        <w:jc w:val="both"/>
                        <w:rPr>
                          <w:rFonts w:ascii="Arial" w:hAnsi="Arial" w:cs="Arial"/>
                          <w:bCs/>
                          <w:sz w:val="22"/>
                        </w:rPr>
                      </w:pPr>
                      <w:r w:rsidRPr="00875D3E">
                        <w:rPr>
                          <w:rFonts w:ascii="Arial" w:hAnsi="Arial" w:cs="Arial"/>
                          <w:sz w:val="22"/>
                        </w:rPr>
                        <w:t xml:space="preserve">Date of Site Visit: </w:t>
                      </w:r>
                      <w:r>
                        <w:rPr>
                          <w:rFonts w:ascii="Arial" w:hAnsi="Arial" w:cs="Arial"/>
                          <w:sz w:val="22"/>
                        </w:rPr>
                        <w:tab/>
                      </w:r>
                      <w:r w:rsidRPr="00CC6D06">
                        <w:rPr>
                          <w:rFonts w:ascii="Arial" w:hAnsi="Arial" w:cs="Arial"/>
                          <w:sz w:val="22"/>
                        </w:rPr>
                        <w:t xml:space="preserve">January </w:t>
                      </w:r>
                      <w:r w:rsidR="00E15571">
                        <w:rPr>
                          <w:rFonts w:ascii="Arial" w:hAnsi="Arial" w:cs="Arial"/>
                          <w:sz w:val="22"/>
                        </w:rPr>
                        <w:t>25</w:t>
                      </w:r>
                      <w:r w:rsidRPr="00CC6D06">
                        <w:rPr>
                          <w:rFonts w:ascii="Arial" w:hAnsi="Arial" w:cs="Arial"/>
                          <w:sz w:val="22"/>
                          <w:vertAlign w:val="superscript"/>
                        </w:rPr>
                        <w:t>th</w:t>
                      </w:r>
                      <w:r w:rsidRPr="00CC6D06">
                        <w:rPr>
                          <w:rFonts w:ascii="Arial" w:hAnsi="Arial" w:cs="Arial"/>
                          <w:sz w:val="22"/>
                        </w:rPr>
                        <w:t>, 202</w:t>
                      </w:r>
                      <w:r w:rsidR="00E15571">
                        <w:rPr>
                          <w:rFonts w:ascii="Arial" w:hAnsi="Arial" w:cs="Arial"/>
                          <w:sz w:val="22"/>
                        </w:rPr>
                        <w:t>4</w:t>
                      </w:r>
                    </w:p>
                  </w:txbxContent>
                </v:textbox>
                <w10:wrap type="square"/>
              </v:shape>
            </w:pict>
          </mc:Fallback>
        </mc:AlternateContent>
      </w:r>
      <w:r w:rsidR="00B54D54" w:rsidRPr="00D66274">
        <w:rPr>
          <w:rFonts w:ascii="Arial" w:hAnsi="Arial" w:cs="Arial"/>
          <w:b/>
          <w:sz w:val="28"/>
          <w:szCs w:val="28"/>
        </w:rPr>
        <w:t>Purpose:</w:t>
      </w:r>
    </w:p>
    <w:p w14:paraId="7AC98E05" w14:textId="04F5D7DA" w:rsidR="00B54D54" w:rsidRDefault="00B54D54" w:rsidP="004519E6">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s>
        <w:spacing w:after="100"/>
        <w:jc w:val="both"/>
        <w:rPr>
          <w:rFonts w:ascii="Arial" w:hAnsi="Arial" w:cs="Arial"/>
          <w:szCs w:val="24"/>
        </w:rPr>
      </w:pPr>
      <w:r w:rsidRPr="00D44A13">
        <w:rPr>
          <w:rFonts w:ascii="Arial" w:hAnsi="Arial" w:cs="Arial"/>
          <w:szCs w:val="24"/>
        </w:rPr>
        <w:t xml:space="preserve">The applicant has applied for a consent pursuant to Section 53.5 of the </w:t>
      </w:r>
      <w:r w:rsidRPr="00D44A13">
        <w:rPr>
          <w:rFonts w:ascii="Arial" w:hAnsi="Arial" w:cs="Arial"/>
          <w:i/>
          <w:iCs/>
          <w:szCs w:val="24"/>
        </w:rPr>
        <w:t xml:space="preserve">Planning Act </w:t>
      </w:r>
      <w:r w:rsidRPr="00D44A13">
        <w:rPr>
          <w:rFonts w:ascii="Arial" w:hAnsi="Arial" w:cs="Arial"/>
          <w:szCs w:val="24"/>
        </w:rPr>
        <w:t xml:space="preserve">to </w:t>
      </w:r>
      <w:r w:rsidR="00E15571">
        <w:rPr>
          <w:rFonts w:ascii="Arial" w:hAnsi="Arial" w:cs="Arial"/>
          <w:szCs w:val="24"/>
        </w:rPr>
        <w:t>sever</w:t>
      </w:r>
      <w:r w:rsidR="004519E6">
        <w:rPr>
          <w:rFonts w:ascii="Arial" w:hAnsi="Arial" w:cs="Arial"/>
          <w:szCs w:val="24"/>
        </w:rPr>
        <w:t xml:space="preserve"> a</w:t>
      </w:r>
      <w:r w:rsidR="00E15571">
        <w:rPr>
          <w:rFonts w:ascii="Arial" w:hAnsi="Arial" w:cs="Arial"/>
          <w:szCs w:val="24"/>
        </w:rPr>
        <w:t xml:space="preserve"> 903 </w:t>
      </w:r>
      <w:r w:rsidR="00E15571" w:rsidRPr="00E73D95">
        <w:rPr>
          <w:rFonts w:ascii="Arial" w:hAnsi="Arial" w:cs="Arial"/>
          <w:szCs w:val="24"/>
        </w:rPr>
        <w:t>m</w:t>
      </w:r>
      <w:r w:rsidR="00E15571" w:rsidRPr="00E73D95">
        <w:rPr>
          <w:rFonts w:ascii="Arial" w:hAnsi="Arial" w:cs="Arial"/>
          <w:szCs w:val="24"/>
          <w:vertAlign w:val="superscript"/>
        </w:rPr>
        <w:t>2</w:t>
      </w:r>
      <w:r w:rsidR="00E15571" w:rsidRPr="00E73D95">
        <w:rPr>
          <w:rFonts w:ascii="Arial" w:hAnsi="Arial" w:cs="Arial"/>
          <w:szCs w:val="24"/>
        </w:rPr>
        <w:t xml:space="preserve"> </w:t>
      </w:r>
      <w:r w:rsidR="00E15571" w:rsidRPr="003104AF">
        <w:rPr>
          <w:rFonts w:ascii="Arial" w:hAnsi="Arial" w:cs="Arial"/>
          <w:szCs w:val="24"/>
        </w:rPr>
        <w:t>(9,719.81 ft</w:t>
      </w:r>
      <w:r w:rsidR="00E15571" w:rsidRPr="003104AF">
        <w:rPr>
          <w:rFonts w:ascii="Arial" w:hAnsi="Arial" w:cs="Arial"/>
          <w:szCs w:val="24"/>
          <w:vertAlign w:val="superscript"/>
        </w:rPr>
        <w:t>2</w:t>
      </w:r>
      <w:r w:rsidR="00E15571" w:rsidRPr="003104AF">
        <w:rPr>
          <w:rFonts w:ascii="Arial" w:hAnsi="Arial" w:cs="Arial"/>
          <w:szCs w:val="24"/>
        </w:rPr>
        <w:t>)</w:t>
      </w:r>
      <w:r w:rsidR="00E15571">
        <w:rPr>
          <w:rFonts w:ascii="Arial" w:hAnsi="Arial" w:cs="Arial"/>
          <w:szCs w:val="24"/>
        </w:rPr>
        <w:t xml:space="preserve"> </w:t>
      </w:r>
      <w:r w:rsidR="004519E6">
        <w:rPr>
          <w:rFonts w:ascii="Arial" w:hAnsi="Arial" w:cs="Arial"/>
          <w:szCs w:val="24"/>
        </w:rPr>
        <w:t>vacant parcel</w:t>
      </w:r>
      <w:r w:rsidRPr="00D44A13">
        <w:rPr>
          <w:rFonts w:ascii="Arial" w:hAnsi="Arial" w:cs="Arial"/>
          <w:szCs w:val="24"/>
        </w:rPr>
        <w:t xml:space="preserve"> </w:t>
      </w:r>
      <w:r w:rsidR="004519E6">
        <w:rPr>
          <w:rFonts w:ascii="Arial" w:hAnsi="Arial" w:cs="Arial"/>
          <w:szCs w:val="24"/>
        </w:rPr>
        <w:t>from the subject property municipally known as</w:t>
      </w:r>
      <w:r w:rsidRPr="00D44A13">
        <w:rPr>
          <w:rFonts w:ascii="Arial" w:hAnsi="Arial" w:cs="Arial"/>
          <w:szCs w:val="24"/>
        </w:rPr>
        <w:t xml:space="preserve"> </w:t>
      </w:r>
      <w:r w:rsidR="00E15571">
        <w:rPr>
          <w:rFonts w:ascii="Arial" w:hAnsi="Arial" w:cs="Arial"/>
          <w:szCs w:val="24"/>
        </w:rPr>
        <w:t>241 Brockville</w:t>
      </w:r>
      <w:r w:rsidRPr="00D44A13">
        <w:rPr>
          <w:rFonts w:ascii="Arial" w:hAnsi="Arial" w:cs="Arial"/>
          <w:szCs w:val="24"/>
        </w:rPr>
        <w:t xml:space="preserve"> Street</w:t>
      </w:r>
      <w:r w:rsidR="004519E6">
        <w:rPr>
          <w:rFonts w:ascii="Arial" w:hAnsi="Arial" w:cs="Arial"/>
          <w:szCs w:val="24"/>
        </w:rPr>
        <w:t xml:space="preserve">. </w:t>
      </w:r>
      <w:r w:rsidR="00F53B3D">
        <w:rPr>
          <w:rFonts w:ascii="Arial" w:hAnsi="Arial" w:cs="Arial"/>
          <w:szCs w:val="24"/>
        </w:rPr>
        <w:t>On the property, there</w:t>
      </w:r>
      <w:r w:rsidR="004519E6">
        <w:rPr>
          <w:rFonts w:ascii="Arial" w:hAnsi="Arial" w:cs="Arial"/>
          <w:szCs w:val="24"/>
        </w:rPr>
        <w:t xml:space="preserve"> is an existing single-detached dwelling situated</w:t>
      </w:r>
      <w:r w:rsidR="00E73D95">
        <w:rPr>
          <w:rFonts w:ascii="Arial" w:hAnsi="Arial" w:cs="Arial"/>
          <w:szCs w:val="24"/>
        </w:rPr>
        <w:t xml:space="preserve"> on what would be the retained parcel</w:t>
      </w:r>
      <w:r w:rsidR="004519E6">
        <w:rPr>
          <w:rFonts w:ascii="Arial" w:hAnsi="Arial" w:cs="Arial"/>
          <w:szCs w:val="24"/>
        </w:rPr>
        <w:t xml:space="preserve">. </w:t>
      </w:r>
    </w:p>
    <w:p w14:paraId="215A4982" w14:textId="747440FC" w:rsidR="00B54D54" w:rsidRPr="00D44A13" w:rsidRDefault="00B54D54" w:rsidP="00B54D54">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s>
        <w:jc w:val="both"/>
        <w:rPr>
          <w:rFonts w:ascii="Arial" w:hAnsi="Arial" w:cs="Arial"/>
          <w:szCs w:val="24"/>
        </w:rPr>
      </w:pPr>
      <w:r w:rsidRPr="00D44A13">
        <w:rPr>
          <w:rFonts w:ascii="Arial" w:hAnsi="Arial" w:cs="Arial"/>
          <w:szCs w:val="24"/>
        </w:rPr>
        <w:t>The subject property is zoned Residential Type 2 (R2) and designated Residential in the Town’s Official Plan. The Zoning By-law permits a s</w:t>
      </w:r>
      <w:r w:rsidR="004519E6">
        <w:rPr>
          <w:rFonts w:ascii="Arial" w:hAnsi="Arial" w:cs="Arial"/>
          <w:szCs w:val="24"/>
        </w:rPr>
        <w:t>ingle</w:t>
      </w:r>
      <w:r w:rsidRPr="00D44A13">
        <w:rPr>
          <w:rFonts w:ascii="Arial" w:hAnsi="Arial" w:cs="Arial"/>
          <w:szCs w:val="24"/>
        </w:rPr>
        <w:t xml:space="preserve">-detached dwelling in the R2 Zone.  </w:t>
      </w:r>
    </w:p>
    <w:p w14:paraId="1FC2C517" w14:textId="77777777" w:rsidR="00B54D54" w:rsidRPr="00A502FC" w:rsidRDefault="00B54D54" w:rsidP="00B54D54">
      <w:pPr>
        <w:jc w:val="both"/>
        <w:rPr>
          <w:rFonts w:ascii="Arial" w:hAnsi="Arial" w:cs="Arial"/>
          <w:b/>
          <w:bCs/>
          <w:sz w:val="22"/>
          <w:szCs w:val="28"/>
        </w:rPr>
      </w:pPr>
    </w:p>
    <w:p w14:paraId="0E0FB410" w14:textId="77777777" w:rsidR="00B54D54" w:rsidRPr="00BD0A2F" w:rsidRDefault="00B54D54" w:rsidP="00B54D54">
      <w:pPr>
        <w:jc w:val="both"/>
        <w:rPr>
          <w:rFonts w:ascii="Arial" w:hAnsi="Arial" w:cs="Arial"/>
          <w:sz w:val="28"/>
          <w:szCs w:val="28"/>
          <w:u w:val="single"/>
        </w:rPr>
      </w:pPr>
      <w:r w:rsidRPr="00D66274">
        <w:rPr>
          <w:rFonts w:ascii="Arial" w:hAnsi="Arial" w:cs="Arial"/>
          <w:b/>
          <w:bCs/>
          <w:sz w:val="28"/>
          <w:szCs w:val="28"/>
        </w:rPr>
        <w:t>Background</w:t>
      </w:r>
      <w:r w:rsidRPr="008B294E">
        <w:rPr>
          <w:rFonts w:ascii="Arial" w:hAnsi="Arial" w:cs="Arial"/>
          <w:b/>
          <w:bCs/>
          <w:sz w:val="28"/>
          <w:szCs w:val="28"/>
        </w:rPr>
        <w:t>:</w:t>
      </w:r>
    </w:p>
    <w:p w14:paraId="0B7B7FD7" w14:textId="73A7AB8C" w:rsidR="00B54D54" w:rsidRDefault="00B54D54" w:rsidP="00B54D54">
      <w:pPr>
        <w:jc w:val="both"/>
        <w:rPr>
          <w:rFonts w:ascii="Arial" w:hAnsi="Arial" w:cs="Arial"/>
        </w:rPr>
      </w:pPr>
      <w:r>
        <w:rPr>
          <w:rFonts w:ascii="Arial" w:hAnsi="Arial" w:cs="Arial"/>
        </w:rPr>
        <w:lastRenderedPageBreak/>
        <w:t xml:space="preserve">In </w:t>
      </w:r>
      <w:r w:rsidR="004519E6">
        <w:rPr>
          <w:rFonts w:ascii="Arial" w:hAnsi="Arial" w:cs="Arial"/>
        </w:rPr>
        <w:t>January</w:t>
      </w:r>
      <w:r>
        <w:rPr>
          <w:rFonts w:ascii="Arial" w:hAnsi="Arial" w:cs="Arial"/>
        </w:rPr>
        <w:t xml:space="preserve"> 202</w:t>
      </w:r>
      <w:r w:rsidR="004519E6">
        <w:rPr>
          <w:rFonts w:ascii="Arial" w:hAnsi="Arial" w:cs="Arial"/>
        </w:rPr>
        <w:t>4</w:t>
      </w:r>
      <w:r>
        <w:rPr>
          <w:rFonts w:ascii="Arial" w:hAnsi="Arial" w:cs="Arial"/>
        </w:rPr>
        <w:t xml:space="preserve">, the Town received a completed consent application from </w:t>
      </w:r>
      <w:r w:rsidR="004F24A8">
        <w:rPr>
          <w:rFonts w:ascii="Arial" w:hAnsi="Arial" w:cs="Arial"/>
        </w:rPr>
        <w:t>solicitor Andrew Howard of Howard, Kelford and DuBois LLP on behalf of owner Bradly</w:t>
      </w:r>
      <w:r w:rsidR="00100A4E">
        <w:rPr>
          <w:rFonts w:ascii="Arial" w:hAnsi="Arial" w:cs="Arial"/>
        </w:rPr>
        <w:t xml:space="preserve"> Plaunt</w:t>
      </w:r>
      <w:r w:rsidR="004F24A8">
        <w:rPr>
          <w:rFonts w:ascii="Arial" w:hAnsi="Arial" w:cs="Arial"/>
        </w:rPr>
        <w:t xml:space="preserve">. </w:t>
      </w:r>
    </w:p>
    <w:p w14:paraId="220CD99B" w14:textId="77777777" w:rsidR="008D57EA" w:rsidRDefault="008D57EA" w:rsidP="00B54D54">
      <w:pPr>
        <w:jc w:val="both"/>
        <w:rPr>
          <w:rFonts w:ascii="Arial" w:hAnsi="Arial" w:cs="Arial"/>
        </w:rPr>
      </w:pPr>
    </w:p>
    <w:p w14:paraId="6DF5EB1A" w14:textId="3ABACF16" w:rsidR="00B966B0" w:rsidRPr="00B966B0" w:rsidRDefault="00B966B0" w:rsidP="00B54D54">
      <w:pPr>
        <w:jc w:val="both"/>
        <w:rPr>
          <w:rFonts w:ascii="Arial" w:hAnsi="Arial" w:cs="Arial"/>
          <w:i/>
          <w:iCs/>
        </w:rPr>
      </w:pPr>
      <w:r w:rsidRPr="00B966B0">
        <w:rPr>
          <w:rFonts w:ascii="Arial" w:hAnsi="Arial" w:cs="Arial"/>
          <w:i/>
          <w:iCs/>
        </w:rPr>
        <w:t xml:space="preserve">Consent File History </w:t>
      </w:r>
    </w:p>
    <w:p w14:paraId="7E033B74" w14:textId="32EFA7A8" w:rsidR="005A1424" w:rsidRDefault="00C103E0" w:rsidP="00B54D54">
      <w:pPr>
        <w:jc w:val="both"/>
        <w:rPr>
          <w:rFonts w:ascii="Arial" w:hAnsi="Arial" w:cs="Arial"/>
        </w:rPr>
      </w:pPr>
      <w:r>
        <w:rPr>
          <w:rFonts w:ascii="Arial" w:hAnsi="Arial" w:cs="Arial"/>
        </w:rPr>
        <w:t xml:space="preserve">On </w:t>
      </w:r>
      <w:r w:rsidR="00ED66AC">
        <w:rPr>
          <w:rFonts w:ascii="Arial" w:hAnsi="Arial" w:cs="Arial"/>
        </w:rPr>
        <w:t>October</w:t>
      </w:r>
      <w:r>
        <w:rPr>
          <w:rFonts w:ascii="Arial" w:hAnsi="Arial" w:cs="Arial"/>
        </w:rPr>
        <w:t xml:space="preserve"> </w:t>
      </w:r>
      <w:r w:rsidR="00ED66AC">
        <w:rPr>
          <w:rFonts w:ascii="Arial" w:hAnsi="Arial" w:cs="Arial"/>
        </w:rPr>
        <w:t>30</w:t>
      </w:r>
      <w:r w:rsidRPr="00C103E0">
        <w:rPr>
          <w:rFonts w:ascii="Arial" w:hAnsi="Arial" w:cs="Arial"/>
          <w:vertAlign w:val="superscript"/>
        </w:rPr>
        <w:t>th</w:t>
      </w:r>
      <w:r>
        <w:rPr>
          <w:rFonts w:ascii="Arial" w:hAnsi="Arial" w:cs="Arial"/>
        </w:rPr>
        <w:t>, 19</w:t>
      </w:r>
      <w:r w:rsidR="00ED66AC">
        <w:rPr>
          <w:rFonts w:ascii="Arial" w:hAnsi="Arial" w:cs="Arial"/>
        </w:rPr>
        <w:t>69</w:t>
      </w:r>
      <w:r w:rsidR="00B966B0">
        <w:rPr>
          <w:rFonts w:ascii="Arial" w:hAnsi="Arial" w:cs="Arial"/>
        </w:rPr>
        <w:t xml:space="preserve">, the Committee of Adjustment </w:t>
      </w:r>
      <w:r w:rsidR="0034215D">
        <w:rPr>
          <w:rFonts w:ascii="Arial" w:hAnsi="Arial" w:cs="Arial"/>
        </w:rPr>
        <w:t xml:space="preserve">passed conditional approval </w:t>
      </w:r>
      <w:r w:rsidR="00461B53">
        <w:rPr>
          <w:rFonts w:ascii="Arial" w:hAnsi="Arial" w:cs="Arial"/>
        </w:rPr>
        <w:t xml:space="preserve">to retain a vacant parcel measuring approximately </w:t>
      </w:r>
      <w:r w:rsidR="003007A9">
        <w:rPr>
          <w:rFonts w:ascii="Arial" w:hAnsi="Arial" w:cs="Arial"/>
        </w:rPr>
        <w:t>735.80 m</w:t>
      </w:r>
      <w:r w:rsidR="003007A9">
        <w:rPr>
          <w:rFonts w:ascii="Arial" w:hAnsi="Arial" w:cs="Arial"/>
          <w:vertAlign w:val="superscript"/>
        </w:rPr>
        <w:t>2</w:t>
      </w:r>
      <w:r w:rsidR="003007A9">
        <w:rPr>
          <w:rFonts w:ascii="Arial" w:hAnsi="Arial" w:cs="Arial"/>
        </w:rPr>
        <w:t xml:space="preserve"> (7920 ft</w:t>
      </w:r>
      <w:r w:rsidR="003007A9">
        <w:rPr>
          <w:rFonts w:ascii="Arial" w:hAnsi="Arial" w:cs="Arial"/>
          <w:vertAlign w:val="superscript"/>
        </w:rPr>
        <w:t>2</w:t>
      </w:r>
      <w:r w:rsidR="000834FE">
        <w:rPr>
          <w:rFonts w:ascii="Arial" w:hAnsi="Arial" w:cs="Arial"/>
        </w:rPr>
        <w:t>) and</w:t>
      </w:r>
      <w:r w:rsidR="003007A9">
        <w:rPr>
          <w:rFonts w:ascii="Arial" w:hAnsi="Arial" w:cs="Arial"/>
        </w:rPr>
        <w:t xml:space="preserve"> se</w:t>
      </w:r>
      <w:r w:rsidR="00C2298E">
        <w:rPr>
          <w:rFonts w:ascii="Arial" w:hAnsi="Arial" w:cs="Arial"/>
        </w:rPr>
        <w:t>ver</w:t>
      </w:r>
      <w:r w:rsidR="003007A9">
        <w:rPr>
          <w:rFonts w:ascii="Arial" w:hAnsi="Arial" w:cs="Arial"/>
        </w:rPr>
        <w:t xml:space="preserve"> the remainder</w:t>
      </w:r>
      <w:r w:rsidR="007679F2">
        <w:rPr>
          <w:rFonts w:ascii="Arial" w:hAnsi="Arial" w:cs="Arial"/>
        </w:rPr>
        <w:t xml:space="preserve"> of the large tract of land (</w:t>
      </w:r>
      <w:r w:rsidR="00F634BC">
        <w:rPr>
          <w:rFonts w:ascii="Arial" w:hAnsi="Arial" w:cs="Arial"/>
        </w:rPr>
        <w:t xml:space="preserve">originally </w:t>
      </w:r>
      <w:r w:rsidR="007679F2">
        <w:rPr>
          <w:rFonts w:ascii="Arial" w:hAnsi="Arial" w:cs="Arial"/>
        </w:rPr>
        <w:t xml:space="preserve">zoned </w:t>
      </w:r>
      <w:r w:rsidR="00F22E11">
        <w:rPr>
          <w:rFonts w:ascii="Arial" w:hAnsi="Arial" w:cs="Arial"/>
        </w:rPr>
        <w:t xml:space="preserve">as </w:t>
      </w:r>
      <w:r w:rsidR="007679F2">
        <w:rPr>
          <w:rFonts w:ascii="Arial" w:hAnsi="Arial" w:cs="Arial"/>
        </w:rPr>
        <w:t>agricultural land</w:t>
      </w:r>
      <w:r w:rsidR="00F634BC">
        <w:rPr>
          <w:rFonts w:ascii="Arial" w:hAnsi="Arial" w:cs="Arial"/>
        </w:rPr>
        <w:t xml:space="preserve">). </w:t>
      </w:r>
      <w:r w:rsidR="009A5CD2">
        <w:rPr>
          <w:rFonts w:ascii="Arial" w:hAnsi="Arial" w:cs="Arial"/>
        </w:rPr>
        <w:t xml:space="preserve">The vacant parcel formed a </w:t>
      </w:r>
      <w:r w:rsidR="00870406">
        <w:rPr>
          <w:rFonts w:ascii="Arial" w:hAnsi="Arial" w:cs="Arial"/>
        </w:rPr>
        <w:t xml:space="preserve">larger </w:t>
      </w:r>
      <w:r w:rsidR="009A5CD2">
        <w:rPr>
          <w:rFonts w:ascii="Arial" w:hAnsi="Arial" w:cs="Arial"/>
        </w:rPr>
        <w:t>piece of land</w:t>
      </w:r>
      <w:r w:rsidR="00345035">
        <w:rPr>
          <w:rFonts w:ascii="Arial" w:hAnsi="Arial" w:cs="Arial"/>
        </w:rPr>
        <w:t xml:space="preserve"> measuring roughly </w:t>
      </w:r>
      <w:r w:rsidR="00A87930">
        <w:rPr>
          <w:rFonts w:ascii="Arial" w:hAnsi="Arial" w:cs="Arial"/>
        </w:rPr>
        <w:t>1471.58 m</w:t>
      </w:r>
      <w:r w:rsidR="00A87930">
        <w:rPr>
          <w:rFonts w:ascii="Arial" w:hAnsi="Arial" w:cs="Arial"/>
          <w:vertAlign w:val="superscript"/>
        </w:rPr>
        <w:t xml:space="preserve">2 </w:t>
      </w:r>
      <w:r w:rsidR="00A87930">
        <w:rPr>
          <w:rFonts w:ascii="Arial" w:hAnsi="Arial" w:cs="Arial"/>
        </w:rPr>
        <w:t>(15840 ft</w:t>
      </w:r>
      <w:r w:rsidR="00A87930">
        <w:rPr>
          <w:rFonts w:ascii="Arial" w:hAnsi="Arial" w:cs="Arial"/>
          <w:vertAlign w:val="superscript"/>
        </w:rPr>
        <w:t>2</w:t>
      </w:r>
      <w:r w:rsidR="00A87930">
        <w:rPr>
          <w:rFonts w:ascii="Arial" w:hAnsi="Arial" w:cs="Arial"/>
        </w:rPr>
        <w:t>)</w:t>
      </w:r>
      <w:r w:rsidR="008B1D9B">
        <w:rPr>
          <w:rFonts w:ascii="Arial" w:hAnsi="Arial" w:cs="Arial"/>
        </w:rPr>
        <w:t xml:space="preserve"> </w:t>
      </w:r>
      <w:r w:rsidR="00B10325">
        <w:rPr>
          <w:rFonts w:ascii="Arial" w:hAnsi="Arial" w:cs="Arial"/>
        </w:rPr>
        <w:t>proposed as</w:t>
      </w:r>
      <w:r w:rsidR="0064374F">
        <w:rPr>
          <w:rFonts w:ascii="Arial" w:hAnsi="Arial" w:cs="Arial"/>
        </w:rPr>
        <w:t xml:space="preserve"> a</w:t>
      </w:r>
      <w:r w:rsidR="008D3CD6">
        <w:rPr>
          <w:rFonts w:ascii="Arial" w:hAnsi="Arial" w:cs="Arial"/>
        </w:rPr>
        <w:t xml:space="preserve"> </w:t>
      </w:r>
      <w:r w:rsidR="008B1D9B">
        <w:rPr>
          <w:rFonts w:ascii="Arial" w:hAnsi="Arial" w:cs="Arial"/>
        </w:rPr>
        <w:t>road allowance</w:t>
      </w:r>
      <w:r w:rsidR="0064374F">
        <w:rPr>
          <w:rFonts w:ascii="Arial" w:hAnsi="Arial" w:cs="Arial"/>
        </w:rPr>
        <w:t xml:space="preserve">, </w:t>
      </w:r>
      <w:r w:rsidR="00E25912">
        <w:rPr>
          <w:rFonts w:ascii="Arial" w:hAnsi="Arial" w:cs="Arial"/>
        </w:rPr>
        <w:t xml:space="preserve">that would be </w:t>
      </w:r>
      <w:r w:rsidR="00B10325">
        <w:rPr>
          <w:rFonts w:ascii="Arial" w:hAnsi="Arial" w:cs="Arial"/>
        </w:rPr>
        <w:t>an extension of</w:t>
      </w:r>
      <w:r w:rsidR="008D3CD6">
        <w:rPr>
          <w:rFonts w:ascii="Arial" w:hAnsi="Arial" w:cs="Arial"/>
        </w:rPr>
        <w:t xml:space="preserve"> Marguerite Street (</w:t>
      </w:r>
      <w:r w:rsidR="000366F4">
        <w:rPr>
          <w:rFonts w:ascii="Arial" w:hAnsi="Arial" w:cs="Arial"/>
        </w:rPr>
        <w:t>west of the subject property).</w:t>
      </w:r>
    </w:p>
    <w:p w14:paraId="2369A52E" w14:textId="77777777" w:rsidR="00950286" w:rsidRDefault="00950286" w:rsidP="00B54D54">
      <w:pPr>
        <w:jc w:val="both"/>
        <w:rPr>
          <w:rFonts w:ascii="Arial" w:hAnsi="Arial" w:cs="Arial"/>
        </w:rPr>
      </w:pPr>
    </w:p>
    <w:p w14:paraId="15B219E6" w14:textId="7422DD13" w:rsidR="00D04966" w:rsidRPr="00553FE2" w:rsidRDefault="00DE7FA3" w:rsidP="00D04966">
      <w:pPr>
        <w:jc w:val="both"/>
        <w:rPr>
          <w:rFonts w:ascii="Arial" w:hAnsi="Arial" w:cs="Arial"/>
          <w:highlight w:val="yellow"/>
        </w:rPr>
      </w:pPr>
      <w:r>
        <w:rPr>
          <w:rFonts w:ascii="Arial" w:hAnsi="Arial" w:cs="Arial"/>
        </w:rPr>
        <w:t>On</w:t>
      </w:r>
      <w:r w:rsidR="00486CA3">
        <w:rPr>
          <w:rFonts w:ascii="Arial" w:hAnsi="Arial" w:cs="Arial"/>
        </w:rPr>
        <w:t xml:space="preserve"> June</w:t>
      </w:r>
      <w:r w:rsidR="00DE5587">
        <w:rPr>
          <w:rFonts w:ascii="Arial" w:hAnsi="Arial" w:cs="Arial"/>
        </w:rPr>
        <w:t xml:space="preserve"> 16</w:t>
      </w:r>
      <w:r w:rsidR="00DE5587" w:rsidRPr="00DE5587">
        <w:rPr>
          <w:rFonts w:ascii="Arial" w:hAnsi="Arial" w:cs="Arial"/>
          <w:vertAlign w:val="superscript"/>
        </w:rPr>
        <w:t>th</w:t>
      </w:r>
      <w:r w:rsidR="00DE5587">
        <w:rPr>
          <w:rFonts w:ascii="Arial" w:hAnsi="Arial" w:cs="Arial"/>
        </w:rPr>
        <w:t>, 1970, th</w:t>
      </w:r>
      <w:r w:rsidR="00FA7202">
        <w:rPr>
          <w:rFonts w:ascii="Arial" w:hAnsi="Arial" w:cs="Arial"/>
        </w:rPr>
        <w:t>at same</w:t>
      </w:r>
      <w:r w:rsidR="00DE5587">
        <w:rPr>
          <w:rFonts w:ascii="Arial" w:hAnsi="Arial" w:cs="Arial"/>
        </w:rPr>
        <w:t xml:space="preserve"> vacant parcel with a </w:t>
      </w:r>
      <w:r>
        <w:rPr>
          <w:rFonts w:ascii="Arial" w:hAnsi="Arial" w:cs="Arial"/>
        </w:rPr>
        <w:t>20.11 m (66 ft) frontage on Brockville Street</w:t>
      </w:r>
      <w:r w:rsidR="00FA7202">
        <w:rPr>
          <w:rFonts w:ascii="Arial" w:hAnsi="Arial" w:cs="Arial"/>
        </w:rPr>
        <w:t xml:space="preserve"> was sold to the owner of Lot 17 (now</w:t>
      </w:r>
      <w:r w:rsidR="00575663">
        <w:rPr>
          <w:rFonts w:ascii="Arial" w:hAnsi="Arial" w:cs="Arial"/>
        </w:rPr>
        <w:t xml:space="preserve"> 241 Brockville Street) </w:t>
      </w:r>
      <w:r w:rsidR="005D478F">
        <w:rPr>
          <w:rFonts w:ascii="Arial" w:hAnsi="Arial" w:cs="Arial"/>
        </w:rPr>
        <w:t>to enlarge</w:t>
      </w:r>
      <w:r w:rsidR="00575663">
        <w:rPr>
          <w:rFonts w:ascii="Arial" w:hAnsi="Arial" w:cs="Arial"/>
        </w:rPr>
        <w:t xml:space="preserve"> the </w:t>
      </w:r>
      <w:r w:rsidR="002D460D">
        <w:rPr>
          <w:rFonts w:ascii="Arial" w:hAnsi="Arial" w:cs="Arial"/>
        </w:rPr>
        <w:t>residential</w:t>
      </w:r>
      <w:r w:rsidR="00575663">
        <w:rPr>
          <w:rFonts w:ascii="Arial" w:hAnsi="Arial" w:cs="Arial"/>
        </w:rPr>
        <w:t xml:space="preserve"> property</w:t>
      </w:r>
      <w:r w:rsidR="002D460D">
        <w:rPr>
          <w:rFonts w:ascii="Arial" w:hAnsi="Arial" w:cs="Arial"/>
        </w:rPr>
        <w:t>.</w:t>
      </w:r>
      <w:r w:rsidR="00D04966">
        <w:rPr>
          <w:rFonts w:ascii="Arial" w:hAnsi="Arial" w:cs="Arial"/>
        </w:rPr>
        <w:t xml:space="preserve"> </w:t>
      </w:r>
      <w:r w:rsidR="00B660E2">
        <w:rPr>
          <w:rFonts w:ascii="Arial" w:hAnsi="Arial" w:cs="Arial"/>
        </w:rPr>
        <w:t>D</w:t>
      </w:r>
      <w:r w:rsidR="00D04966">
        <w:rPr>
          <w:rFonts w:ascii="Arial" w:hAnsi="Arial" w:cs="Arial"/>
        </w:rPr>
        <w:t xml:space="preserve">espite the </w:t>
      </w:r>
      <w:r w:rsidR="00221B3E">
        <w:rPr>
          <w:rFonts w:ascii="Arial" w:hAnsi="Arial" w:cs="Arial"/>
        </w:rPr>
        <w:t>land severance</w:t>
      </w:r>
      <w:r w:rsidR="00FD5808">
        <w:rPr>
          <w:rFonts w:ascii="Arial" w:hAnsi="Arial" w:cs="Arial"/>
        </w:rPr>
        <w:t xml:space="preserve"> provisionally granted</w:t>
      </w:r>
      <w:r w:rsidR="00D04966">
        <w:rPr>
          <w:rFonts w:ascii="Arial" w:hAnsi="Arial" w:cs="Arial"/>
        </w:rPr>
        <w:t xml:space="preserve"> by the Committee of Adjustment in the 1970s, </w:t>
      </w:r>
      <w:r w:rsidR="009460DB">
        <w:rPr>
          <w:rFonts w:ascii="Arial" w:hAnsi="Arial" w:cs="Arial"/>
        </w:rPr>
        <w:t>no property survey is</w:t>
      </w:r>
      <w:r w:rsidR="002A3593">
        <w:rPr>
          <w:rFonts w:ascii="Arial" w:hAnsi="Arial" w:cs="Arial"/>
        </w:rPr>
        <w:t xml:space="preserve"> on file</w:t>
      </w:r>
      <w:r w:rsidR="00D04966">
        <w:rPr>
          <w:rFonts w:ascii="Arial" w:hAnsi="Arial" w:cs="Arial"/>
        </w:rPr>
        <w:t xml:space="preserve"> to provide</w:t>
      </w:r>
      <w:r w:rsidR="00E852D4">
        <w:rPr>
          <w:rFonts w:ascii="Arial" w:hAnsi="Arial" w:cs="Arial"/>
        </w:rPr>
        <w:t xml:space="preserve"> </w:t>
      </w:r>
      <w:r w:rsidR="00D04966">
        <w:rPr>
          <w:rFonts w:ascii="Arial" w:hAnsi="Arial" w:cs="Arial"/>
        </w:rPr>
        <w:t xml:space="preserve">independent confirmation. </w:t>
      </w:r>
      <w:r w:rsidR="00C26DC2">
        <w:rPr>
          <w:rFonts w:ascii="Arial" w:hAnsi="Arial" w:cs="Arial"/>
        </w:rPr>
        <w:t>It is in the opinion of Staff that the Committee proceed with the information provided and operate under the assumption that</w:t>
      </w:r>
      <w:r w:rsidR="0037160B">
        <w:rPr>
          <w:rFonts w:ascii="Arial" w:hAnsi="Arial" w:cs="Arial"/>
        </w:rPr>
        <w:t xml:space="preserve"> the information provided here is correct. </w:t>
      </w:r>
    </w:p>
    <w:p w14:paraId="4296DBD3" w14:textId="6C985CE0" w:rsidR="00950286" w:rsidRDefault="00950286" w:rsidP="00B54D54">
      <w:pPr>
        <w:jc w:val="both"/>
        <w:rPr>
          <w:rFonts w:ascii="Arial" w:hAnsi="Arial" w:cs="Arial"/>
        </w:rPr>
      </w:pPr>
    </w:p>
    <w:p w14:paraId="1BE40D29" w14:textId="53EDFD49" w:rsidR="00B54D54" w:rsidRPr="00D974EE" w:rsidRDefault="00B54D54" w:rsidP="00E078BA">
      <w:pPr>
        <w:spacing w:before="120"/>
        <w:jc w:val="center"/>
        <w:rPr>
          <w:rFonts w:ascii="Arial" w:hAnsi="Arial" w:cs="Arial"/>
          <w:i/>
        </w:rPr>
      </w:pPr>
      <w:r w:rsidRPr="00D974EE">
        <w:rPr>
          <w:rFonts w:ascii="Arial" w:hAnsi="Arial" w:cs="Arial"/>
          <w:i/>
        </w:rPr>
        <w:t>See Schedule “A” for Key Map</w:t>
      </w:r>
      <w:r w:rsidR="00E8626D">
        <w:rPr>
          <w:rFonts w:ascii="Arial" w:hAnsi="Arial" w:cs="Arial"/>
          <w:i/>
        </w:rPr>
        <w:t xml:space="preserve">; </w:t>
      </w:r>
      <w:r w:rsidRPr="00D974EE">
        <w:rPr>
          <w:rFonts w:ascii="Arial" w:hAnsi="Arial" w:cs="Arial"/>
          <w:i/>
        </w:rPr>
        <w:t>Schedule “B” for Severance</w:t>
      </w:r>
      <w:r w:rsidR="004F24A8">
        <w:rPr>
          <w:rFonts w:ascii="Arial" w:hAnsi="Arial" w:cs="Arial"/>
          <w:i/>
        </w:rPr>
        <w:t xml:space="preserve"> Site</w:t>
      </w:r>
      <w:r w:rsidRPr="00D974EE">
        <w:rPr>
          <w:rFonts w:ascii="Arial" w:hAnsi="Arial" w:cs="Arial"/>
          <w:i/>
        </w:rPr>
        <w:t xml:space="preserve"> Sketch</w:t>
      </w:r>
      <w:r w:rsidR="007C6B29">
        <w:rPr>
          <w:rFonts w:ascii="Arial" w:hAnsi="Arial" w:cs="Arial"/>
          <w:i/>
        </w:rPr>
        <w:t>,</w:t>
      </w:r>
      <w:r w:rsidR="00E8626D">
        <w:rPr>
          <w:rFonts w:ascii="Arial" w:hAnsi="Arial" w:cs="Arial"/>
          <w:i/>
        </w:rPr>
        <w:t xml:space="preserve"> and Schedule</w:t>
      </w:r>
      <w:r w:rsidR="00427924">
        <w:rPr>
          <w:rFonts w:ascii="Arial" w:hAnsi="Arial" w:cs="Arial"/>
          <w:i/>
        </w:rPr>
        <w:t xml:space="preserve"> “C” for Part of Lot 3, CON 3 Property Surve</w:t>
      </w:r>
      <w:r w:rsidR="007C6B29">
        <w:rPr>
          <w:rFonts w:ascii="Arial" w:hAnsi="Arial" w:cs="Arial"/>
          <w:i/>
        </w:rPr>
        <w:t>y (May 1969)</w:t>
      </w:r>
      <w:r w:rsidR="00553083">
        <w:rPr>
          <w:rFonts w:ascii="Arial" w:hAnsi="Arial" w:cs="Arial"/>
          <w:i/>
        </w:rPr>
        <w:t xml:space="preserve"> </w:t>
      </w:r>
    </w:p>
    <w:p w14:paraId="16D99E43" w14:textId="77777777" w:rsidR="00B54D54" w:rsidRPr="00A502FC" w:rsidRDefault="00B54D54" w:rsidP="00B54D54">
      <w:pPr>
        <w:jc w:val="both"/>
        <w:rPr>
          <w:rFonts w:ascii="Arial" w:hAnsi="Arial" w:cs="Arial"/>
          <w:b/>
          <w:bCs/>
          <w:sz w:val="22"/>
          <w:szCs w:val="28"/>
        </w:rPr>
      </w:pPr>
    </w:p>
    <w:p w14:paraId="359924F1" w14:textId="77777777" w:rsidR="00B54D54" w:rsidRPr="00D66274" w:rsidRDefault="00B54D54" w:rsidP="00B54D54">
      <w:pPr>
        <w:jc w:val="both"/>
        <w:rPr>
          <w:rFonts w:ascii="Arial" w:hAnsi="Arial" w:cs="Arial"/>
        </w:rPr>
      </w:pPr>
      <w:r w:rsidRPr="00D66274">
        <w:rPr>
          <w:rFonts w:ascii="Arial" w:hAnsi="Arial" w:cs="Arial"/>
          <w:b/>
          <w:bCs/>
          <w:sz w:val="28"/>
          <w:szCs w:val="28"/>
        </w:rPr>
        <w:t>Land Context:</w:t>
      </w:r>
    </w:p>
    <w:p w14:paraId="76B171D7" w14:textId="683E0118" w:rsidR="00F53B3D" w:rsidRDefault="00F53B3D" w:rsidP="00B54D54">
      <w:pPr>
        <w:jc w:val="both"/>
        <w:rPr>
          <w:rFonts w:ascii="Arial" w:hAnsi="Arial" w:cs="Arial"/>
        </w:rPr>
      </w:pPr>
      <w:r>
        <w:rPr>
          <w:rFonts w:ascii="Arial" w:hAnsi="Arial" w:cs="Arial"/>
        </w:rPr>
        <w:t>The subject property measures approximately 43 m in depth, with a total area of 2,236 m</w:t>
      </w:r>
      <w:r>
        <w:rPr>
          <w:rFonts w:ascii="Arial" w:hAnsi="Arial" w:cs="Arial"/>
          <w:vertAlign w:val="superscript"/>
        </w:rPr>
        <w:t>2</w:t>
      </w:r>
      <w:r>
        <w:rPr>
          <w:rFonts w:ascii="Arial" w:hAnsi="Arial" w:cs="Arial"/>
        </w:rPr>
        <w:t xml:space="preserve"> and a 52 m frontage along Brockville Street. Situated on the subject property is a single-</w:t>
      </w:r>
      <w:r w:rsidR="00ED5B58">
        <w:rPr>
          <w:rFonts w:ascii="Arial" w:hAnsi="Arial" w:cs="Arial"/>
        </w:rPr>
        <w:t>storey 1960s-era brown brick bungalow</w:t>
      </w:r>
      <w:r>
        <w:rPr>
          <w:rFonts w:ascii="Arial" w:hAnsi="Arial" w:cs="Arial"/>
        </w:rPr>
        <w:t xml:space="preserve"> with a generous</w:t>
      </w:r>
      <w:r w:rsidR="00CB60A5">
        <w:rPr>
          <w:rFonts w:ascii="Arial" w:hAnsi="Arial" w:cs="Arial"/>
        </w:rPr>
        <w:t xml:space="preserve"> chain-linked fenced</w:t>
      </w:r>
      <w:r>
        <w:rPr>
          <w:rFonts w:ascii="Arial" w:hAnsi="Arial" w:cs="Arial"/>
        </w:rPr>
        <w:t xml:space="preserve"> backyard</w:t>
      </w:r>
      <w:r w:rsidR="00565FF5">
        <w:rPr>
          <w:rFonts w:ascii="Arial" w:hAnsi="Arial" w:cs="Arial"/>
        </w:rPr>
        <w:t xml:space="preserve"> </w:t>
      </w:r>
      <w:r w:rsidR="00D067F3">
        <w:rPr>
          <w:rFonts w:ascii="Arial" w:hAnsi="Arial" w:cs="Arial"/>
        </w:rPr>
        <w:t xml:space="preserve">, with a depth </w:t>
      </w:r>
      <w:r w:rsidR="0077491B">
        <w:rPr>
          <w:rFonts w:ascii="Arial" w:hAnsi="Arial" w:cs="Arial"/>
        </w:rPr>
        <w:t>of 10</w:t>
      </w:r>
      <w:r>
        <w:rPr>
          <w:rFonts w:ascii="Arial" w:hAnsi="Arial" w:cs="Arial"/>
        </w:rPr>
        <w:t xml:space="preserve"> m</w:t>
      </w:r>
      <w:r w:rsidR="00606BE3">
        <w:rPr>
          <w:rFonts w:ascii="Arial" w:hAnsi="Arial" w:cs="Arial"/>
        </w:rPr>
        <w:t xml:space="preserve"> from the main dwelling</w:t>
      </w:r>
      <w:r>
        <w:rPr>
          <w:rFonts w:ascii="Arial" w:hAnsi="Arial" w:cs="Arial"/>
        </w:rPr>
        <w:t xml:space="preserve"> </w:t>
      </w:r>
      <w:r w:rsidR="00386299">
        <w:rPr>
          <w:rFonts w:ascii="Arial" w:hAnsi="Arial" w:cs="Arial"/>
        </w:rPr>
        <w:t>to the</w:t>
      </w:r>
      <w:r w:rsidR="000A682E">
        <w:rPr>
          <w:rFonts w:ascii="Arial" w:hAnsi="Arial" w:cs="Arial"/>
        </w:rPr>
        <w:t xml:space="preserve"> rear</w:t>
      </w:r>
      <w:r w:rsidR="00386299">
        <w:rPr>
          <w:rFonts w:ascii="Arial" w:hAnsi="Arial" w:cs="Arial"/>
        </w:rPr>
        <w:t xml:space="preserve"> property line</w:t>
      </w:r>
      <w:r>
        <w:rPr>
          <w:rFonts w:ascii="Arial" w:hAnsi="Arial" w:cs="Arial"/>
        </w:rPr>
        <w:t xml:space="preserve">, </w:t>
      </w:r>
      <w:r w:rsidR="00ED5B58">
        <w:rPr>
          <w:rFonts w:ascii="Arial" w:hAnsi="Arial" w:cs="Arial"/>
        </w:rPr>
        <w:t xml:space="preserve">a paved </w:t>
      </w:r>
      <w:r w:rsidR="00A63B26">
        <w:rPr>
          <w:rFonts w:ascii="Arial" w:hAnsi="Arial" w:cs="Arial"/>
        </w:rPr>
        <w:t>H-shaped</w:t>
      </w:r>
      <w:r>
        <w:rPr>
          <w:rFonts w:ascii="Arial" w:hAnsi="Arial" w:cs="Arial"/>
        </w:rPr>
        <w:t xml:space="preserve"> driveway</w:t>
      </w:r>
      <w:r w:rsidR="00ED5B58">
        <w:rPr>
          <w:rFonts w:ascii="Arial" w:hAnsi="Arial" w:cs="Arial"/>
        </w:rPr>
        <w:t>,</w:t>
      </w:r>
      <w:r>
        <w:rPr>
          <w:rFonts w:ascii="Arial" w:hAnsi="Arial" w:cs="Arial"/>
        </w:rPr>
        <w:t xml:space="preserve"> and</w:t>
      </w:r>
      <w:r w:rsidR="00ED5B58">
        <w:rPr>
          <w:rFonts w:ascii="Arial" w:hAnsi="Arial" w:cs="Arial"/>
        </w:rPr>
        <w:t xml:space="preserve"> two large</w:t>
      </w:r>
      <w:r w:rsidR="00A63B26">
        <w:rPr>
          <w:rFonts w:ascii="Arial" w:hAnsi="Arial" w:cs="Arial"/>
        </w:rPr>
        <w:t xml:space="preserve"> deciduous</w:t>
      </w:r>
      <w:r w:rsidR="00ED5B58">
        <w:rPr>
          <w:rFonts w:ascii="Arial" w:hAnsi="Arial" w:cs="Arial"/>
        </w:rPr>
        <w:t xml:space="preserve"> trees in the</w:t>
      </w:r>
      <w:r w:rsidR="006E032B">
        <w:rPr>
          <w:rFonts w:ascii="Arial" w:hAnsi="Arial" w:cs="Arial"/>
        </w:rPr>
        <w:t xml:space="preserve"> grassed </w:t>
      </w:r>
      <w:r w:rsidR="00ED5B58">
        <w:rPr>
          <w:rFonts w:ascii="Arial" w:hAnsi="Arial" w:cs="Arial"/>
        </w:rPr>
        <w:t>front yard.</w:t>
      </w:r>
      <w:r w:rsidR="006E032B">
        <w:rPr>
          <w:rFonts w:ascii="Arial" w:hAnsi="Arial" w:cs="Arial"/>
        </w:rPr>
        <w:t xml:space="preserve"> Of the 52 m frontage along Brockville Street, the large interior side yard accounts for approximately half of the frontage, with a 26 m setback from the main dwelling</w:t>
      </w:r>
      <w:r w:rsidR="00CE35B0">
        <w:rPr>
          <w:rFonts w:ascii="Arial" w:hAnsi="Arial" w:cs="Arial"/>
        </w:rPr>
        <w:t>. The large interior side yard</w:t>
      </w:r>
      <w:r w:rsidR="00307DF7">
        <w:rPr>
          <w:rFonts w:ascii="Arial" w:hAnsi="Arial" w:cs="Arial"/>
        </w:rPr>
        <w:t xml:space="preserve"> is proposed to be severed by the applicant</w:t>
      </w:r>
      <w:r w:rsidR="006E032B">
        <w:rPr>
          <w:rFonts w:ascii="Arial" w:hAnsi="Arial" w:cs="Arial"/>
        </w:rPr>
        <w:t xml:space="preserve">. </w:t>
      </w:r>
      <w:r w:rsidR="00CB60A5">
        <w:rPr>
          <w:rFonts w:ascii="Arial" w:hAnsi="Arial" w:cs="Arial"/>
        </w:rPr>
        <w:t>Th</w:t>
      </w:r>
      <w:r w:rsidR="00D6415E">
        <w:rPr>
          <w:rFonts w:ascii="Arial" w:hAnsi="Arial" w:cs="Arial"/>
        </w:rPr>
        <w:t xml:space="preserve">is area </w:t>
      </w:r>
      <w:r w:rsidR="00CB60A5">
        <w:rPr>
          <w:rFonts w:ascii="Arial" w:hAnsi="Arial" w:cs="Arial"/>
        </w:rPr>
        <w:t>is largely grassed with a few trees</w:t>
      </w:r>
      <w:r w:rsidR="0077491B">
        <w:rPr>
          <w:rFonts w:ascii="Arial" w:hAnsi="Arial" w:cs="Arial"/>
        </w:rPr>
        <w:t xml:space="preserve"> and a </w:t>
      </w:r>
      <w:r w:rsidR="00BC00E9">
        <w:rPr>
          <w:rFonts w:ascii="Arial" w:hAnsi="Arial" w:cs="Arial"/>
        </w:rPr>
        <w:t>moderately</w:t>
      </w:r>
      <w:r w:rsidR="00B92C57">
        <w:rPr>
          <w:rFonts w:ascii="Arial" w:hAnsi="Arial" w:cs="Arial"/>
        </w:rPr>
        <w:t xml:space="preserve"> steep slope that</w:t>
      </w:r>
      <w:r w:rsidR="00BC00E9">
        <w:rPr>
          <w:rFonts w:ascii="Arial" w:hAnsi="Arial" w:cs="Arial"/>
        </w:rPr>
        <w:t xml:space="preserve"> </w:t>
      </w:r>
      <w:r w:rsidR="00CB60A5">
        <w:rPr>
          <w:rFonts w:ascii="Arial" w:hAnsi="Arial" w:cs="Arial"/>
        </w:rPr>
        <w:t>slop</w:t>
      </w:r>
      <w:r w:rsidR="00B92C57">
        <w:rPr>
          <w:rFonts w:ascii="Arial" w:hAnsi="Arial" w:cs="Arial"/>
        </w:rPr>
        <w:t>es</w:t>
      </w:r>
      <w:r w:rsidR="00CB60A5">
        <w:rPr>
          <w:rFonts w:ascii="Arial" w:hAnsi="Arial" w:cs="Arial"/>
        </w:rPr>
        <w:t xml:space="preserve"> towards the front lot line of the subject property (Please see Appendix </w:t>
      </w:r>
      <w:r w:rsidR="0029286A">
        <w:rPr>
          <w:rFonts w:ascii="Arial" w:hAnsi="Arial" w:cs="Arial"/>
        </w:rPr>
        <w:t>D</w:t>
      </w:r>
      <w:r w:rsidR="00CB60A5">
        <w:rPr>
          <w:rFonts w:ascii="Arial" w:hAnsi="Arial" w:cs="Arial"/>
        </w:rPr>
        <w:t xml:space="preserve"> </w:t>
      </w:r>
      <w:r w:rsidR="00FE44F3">
        <w:rPr>
          <w:rFonts w:ascii="Arial" w:hAnsi="Arial" w:cs="Arial"/>
        </w:rPr>
        <w:t>–</w:t>
      </w:r>
      <w:r w:rsidR="00CB60A5">
        <w:rPr>
          <w:rFonts w:ascii="Arial" w:hAnsi="Arial" w:cs="Arial"/>
        </w:rPr>
        <w:t xml:space="preserve"> Site Visit Photos). </w:t>
      </w:r>
    </w:p>
    <w:p w14:paraId="5A0CC7CF" w14:textId="77777777" w:rsidR="00A63B26" w:rsidRDefault="00A63B26" w:rsidP="00B54D54">
      <w:pPr>
        <w:jc w:val="both"/>
        <w:rPr>
          <w:rFonts w:ascii="Arial" w:hAnsi="Arial" w:cs="Arial"/>
        </w:rPr>
      </w:pPr>
    </w:p>
    <w:p w14:paraId="2CA9036E" w14:textId="0E889E39" w:rsidR="00A63B26" w:rsidRDefault="00B54D54" w:rsidP="00A63B26">
      <w:pPr>
        <w:jc w:val="both"/>
        <w:rPr>
          <w:rFonts w:ascii="Arial" w:hAnsi="Arial" w:cs="Arial"/>
        </w:rPr>
      </w:pPr>
      <w:r>
        <w:rPr>
          <w:rFonts w:ascii="Arial" w:hAnsi="Arial" w:cs="Arial"/>
        </w:rPr>
        <w:t xml:space="preserve">The subject property </w:t>
      </w:r>
      <w:r w:rsidR="00FE44F3">
        <w:rPr>
          <w:rFonts w:ascii="Arial" w:hAnsi="Arial" w:cs="Arial"/>
        </w:rPr>
        <w:t>I</w:t>
      </w:r>
      <w:r>
        <w:rPr>
          <w:rFonts w:ascii="Arial" w:hAnsi="Arial" w:cs="Arial"/>
        </w:rPr>
        <w:t xml:space="preserve">s within </w:t>
      </w:r>
      <w:r w:rsidR="0097300F">
        <w:rPr>
          <w:rFonts w:ascii="Arial" w:hAnsi="Arial" w:cs="Arial"/>
        </w:rPr>
        <w:t xml:space="preserve">a residential </w:t>
      </w:r>
      <w:r>
        <w:rPr>
          <w:rFonts w:ascii="Arial" w:hAnsi="Arial" w:cs="Arial"/>
        </w:rPr>
        <w:t xml:space="preserve">neighbourhood </w:t>
      </w:r>
      <w:r w:rsidR="00A63B26">
        <w:rPr>
          <w:rFonts w:ascii="Arial" w:hAnsi="Arial" w:cs="Arial"/>
        </w:rPr>
        <w:t>comprising</w:t>
      </w:r>
      <w:r>
        <w:rPr>
          <w:rFonts w:ascii="Arial" w:hAnsi="Arial" w:cs="Arial"/>
        </w:rPr>
        <w:t xml:space="preserve"> low to</w:t>
      </w:r>
      <w:r w:rsidR="00A63B26">
        <w:rPr>
          <w:rFonts w:ascii="Arial" w:hAnsi="Arial" w:cs="Arial"/>
        </w:rPr>
        <w:t xml:space="preserve"> high-density</w:t>
      </w:r>
      <w:r>
        <w:rPr>
          <w:rFonts w:ascii="Arial" w:hAnsi="Arial" w:cs="Arial"/>
        </w:rPr>
        <w:t xml:space="preserve"> </w:t>
      </w:r>
      <w:r w:rsidR="00A63B26">
        <w:rPr>
          <w:rFonts w:ascii="Arial" w:hAnsi="Arial" w:cs="Arial"/>
        </w:rPr>
        <w:t>residential dwellings</w:t>
      </w:r>
      <w:r w:rsidR="000573D0">
        <w:rPr>
          <w:rFonts w:ascii="Arial" w:hAnsi="Arial" w:cs="Arial"/>
        </w:rPr>
        <w:t xml:space="preserve"> that</w:t>
      </w:r>
      <w:r w:rsidR="00CB60A5">
        <w:rPr>
          <w:rFonts w:ascii="Arial" w:hAnsi="Arial" w:cs="Arial"/>
        </w:rPr>
        <w:t xml:space="preserve"> </w:t>
      </w:r>
      <w:r w:rsidR="000573D0">
        <w:rPr>
          <w:rFonts w:ascii="Arial" w:hAnsi="Arial" w:cs="Arial"/>
        </w:rPr>
        <w:t>support</w:t>
      </w:r>
      <w:r w:rsidR="00CB60A5">
        <w:rPr>
          <w:rFonts w:ascii="Arial" w:hAnsi="Arial" w:cs="Arial"/>
        </w:rPr>
        <w:t xml:space="preserve"> various commercial and institutional uses located along Brockville Street</w:t>
      </w:r>
      <w:r w:rsidR="006E032B">
        <w:rPr>
          <w:rFonts w:ascii="Arial" w:hAnsi="Arial" w:cs="Arial"/>
        </w:rPr>
        <w:t xml:space="preserve">. Low-density residential dwellings </w:t>
      </w:r>
      <w:r w:rsidR="00CB60A5">
        <w:rPr>
          <w:rFonts w:ascii="Arial" w:hAnsi="Arial" w:cs="Arial"/>
        </w:rPr>
        <w:t>within the neighbourhood tend to have generous front yards similar to</w:t>
      </w:r>
      <w:r w:rsidR="000573D0">
        <w:rPr>
          <w:rFonts w:ascii="Arial" w:hAnsi="Arial" w:cs="Arial"/>
        </w:rPr>
        <w:t xml:space="preserve"> that of</w:t>
      </w:r>
      <w:r w:rsidR="00CB60A5">
        <w:rPr>
          <w:rFonts w:ascii="Arial" w:hAnsi="Arial" w:cs="Arial"/>
        </w:rPr>
        <w:t xml:space="preserve"> the subject property</w:t>
      </w:r>
      <w:r w:rsidR="000573D0">
        <w:rPr>
          <w:rFonts w:ascii="Arial" w:hAnsi="Arial" w:cs="Arial"/>
        </w:rPr>
        <w:t xml:space="preserve"> in question</w:t>
      </w:r>
      <w:r>
        <w:rPr>
          <w:rFonts w:ascii="Arial" w:hAnsi="Arial" w:cs="Arial"/>
        </w:rPr>
        <w:t>.</w:t>
      </w:r>
      <w:r w:rsidR="00A63B26">
        <w:rPr>
          <w:rFonts w:ascii="Arial" w:hAnsi="Arial" w:cs="Arial"/>
        </w:rPr>
        <w:t xml:space="preserve"> Immediately next to the </w:t>
      </w:r>
      <w:r w:rsidR="00FD61B4">
        <w:rPr>
          <w:rFonts w:ascii="Arial" w:hAnsi="Arial" w:cs="Arial"/>
        </w:rPr>
        <w:t>proposed severed parcel</w:t>
      </w:r>
      <w:r w:rsidR="00A63B26">
        <w:rPr>
          <w:rFonts w:ascii="Arial" w:hAnsi="Arial" w:cs="Arial"/>
        </w:rPr>
        <w:t xml:space="preserve"> is the </w:t>
      </w:r>
      <w:r w:rsidR="004F0C96">
        <w:rPr>
          <w:rFonts w:ascii="Arial" w:hAnsi="Arial" w:cs="Arial"/>
        </w:rPr>
        <w:t xml:space="preserve">Salvation Army </w:t>
      </w:r>
      <w:r w:rsidR="00A63B26">
        <w:rPr>
          <w:rFonts w:ascii="Arial" w:hAnsi="Arial" w:cs="Arial"/>
        </w:rPr>
        <w:t>Mississippi Rideau Lakes Corps</w:t>
      </w:r>
      <w:r w:rsidR="004F0C96">
        <w:rPr>
          <w:rFonts w:ascii="Arial" w:hAnsi="Arial" w:cs="Arial"/>
        </w:rPr>
        <w:t xml:space="preserve"> at 2</w:t>
      </w:r>
      <w:r w:rsidR="00873F07">
        <w:rPr>
          <w:rFonts w:ascii="Arial" w:hAnsi="Arial" w:cs="Arial"/>
        </w:rPr>
        <w:t>51</w:t>
      </w:r>
      <w:r w:rsidR="004F0C96">
        <w:rPr>
          <w:rFonts w:ascii="Arial" w:hAnsi="Arial" w:cs="Arial"/>
        </w:rPr>
        <w:t xml:space="preserve"> Brockville Street</w:t>
      </w:r>
      <w:r w:rsidR="00A63B26">
        <w:rPr>
          <w:rFonts w:ascii="Arial" w:hAnsi="Arial" w:cs="Arial"/>
        </w:rPr>
        <w:t>, which serves an institutional function in the neighbourhood. Further south along Brockville Street is the Settler</w:t>
      </w:r>
      <w:r w:rsidR="00756DA7">
        <w:rPr>
          <w:rFonts w:ascii="Arial" w:hAnsi="Arial" w:cs="Arial"/>
        </w:rPr>
        <w:t>s</w:t>
      </w:r>
      <w:r w:rsidR="00A63B26">
        <w:rPr>
          <w:rFonts w:ascii="Arial" w:hAnsi="Arial" w:cs="Arial"/>
        </w:rPr>
        <w:t xml:space="preserve"> Ridge Mall</w:t>
      </w:r>
      <w:r w:rsidR="006E032B">
        <w:rPr>
          <w:rFonts w:ascii="Arial" w:hAnsi="Arial" w:cs="Arial"/>
        </w:rPr>
        <w:t xml:space="preserve">, which hosts a variety of commercial and institutional uses. </w:t>
      </w:r>
    </w:p>
    <w:p w14:paraId="3549A8AA" w14:textId="77777777" w:rsidR="006E032B" w:rsidRDefault="006E032B" w:rsidP="00A63B26">
      <w:pPr>
        <w:jc w:val="both"/>
        <w:rPr>
          <w:rFonts w:ascii="Arial" w:hAnsi="Arial" w:cs="Arial"/>
        </w:rPr>
      </w:pPr>
    </w:p>
    <w:p w14:paraId="3E922D55" w14:textId="3B154682" w:rsidR="00B54D54" w:rsidRDefault="00B54D54" w:rsidP="006E032B">
      <w:pPr>
        <w:jc w:val="both"/>
        <w:rPr>
          <w:rFonts w:ascii="Arial" w:hAnsi="Arial" w:cs="Arial"/>
          <w:i/>
          <w:iCs/>
          <w:szCs w:val="24"/>
        </w:rPr>
      </w:pPr>
      <w:r>
        <w:rPr>
          <w:rFonts w:ascii="Arial" w:hAnsi="Arial" w:cs="Arial"/>
          <w:szCs w:val="24"/>
        </w:rPr>
        <w:lastRenderedPageBreak/>
        <w:t xml:space="preserve">The subject property is currently not subject to any other application under the </w:t>
      </w:r>
      <w:r>
        <w:rPr>
          <w:rFonts w:ascii="Arial" w:hAnsi="Arial" w:cs="Arial"/>
          <w:i/>
          <w:iCs/>
          <w:szCs w:val="24"/>
        </w:rPr>
        <w:t xml:space="preserve">Planning Act. </w:t>
      </w:r>
    </w:p>
    <w:p w14:paraId="08E1E9BA" w14:textId="77777777" w:rsidR="00B54D54" w:rsidRPr="00A502FC" w:rsidRDefault="00B54D54" w:rsidP="00B54D54">
      <w:pPr>
        <w:jc w:val="both"/>
        <w:rPr>
          <w:rFonts w:ascii="Arial" w:hAnsi="Arial" w:cs="Arial"/>
          <w:b/>
          <w:sz w:val="22"/>
          <w:szCs w:val="28"/>
        </w:rPr>
      </w:pPr>
    </w:p>
    <w:p w14:paraId="5DD041DC" w14:textId="77777777" w:rsidR="00B54D54" w:rsidRPr="00456E8A" w:rsidRDefault="00B54D54" w:rsidP="00C74626">
      <w:pPr>
        <w:jc w:val="both"/>
        <w:rPr>
          <w:rFonts w:ascii="Arial" w:hAnsi="Arial" w:cs="Arial"/>
          <w:b/>
          <w:sz w:val="28"/>
          <w:szCs w:val="28"/>
        </w:rPr>
      </w:pPr>
      <w:r w:rsidRPr="00456E8A">
        <w:rPr>
          <w:rFonts w:ascii="Arial" w:hAnsi="Arial" w:cs="Arial"/>
          <w:b/>
          <w:sz w:val="28"/>
          <w:szCs w:val="28"/>
        </w:rPr>
        <w:t>Directing Policy:</w:t>
      </w:r>
    </w:p>
    <w:p w14:paraId="197B8518" w14:textId="77777777" w:rsidR="00B54D54" w:rsidRPr="00EA514E" w:rsidRDefault="00B54D54" w:rsidP="00C74626">
      <w:pPr>
        <w:jc w:val="both"/>
        <w:rPr>
          <w:rFonts w:ascii="Arial" w:hAnsi="Arial" w:cs="Arial"/>
          <w:bCs/>
          <w:i/>
          <w:szCs w:val="24"/>
          <w:u w:val="single"/>
        </w:rPr>
      </w:pPr>
      <w:r w:rsidRPr="00EA514E">
        <w:rPr>
          <w:rFonts w:ascii="Arial" w:hAnsi="Arial" w:cs="Arial"/>
          <w:bCs/>
          <w:i/>
          <w:szCs w:val="24"/>
          <w:u w:val="single"/>
        </w:rPr>
        <w:t xml:space="preserve">Provincial Policy Statement </w:t>
      </w:r>
      <w:r>
        <w:rPr>
          <w:rFonts w:ascii="Arial" w:hAnsi="Arial" w:cs="Arial"/>
          <w:bCs/>
          <w:i/>
          <w:szCs w:val="24"/>
          <w:u w:val="single"/>
        </w:rPr>
        <w:t>(PPS)</w:t>
      </w:r>
      <w:r w:rsidRPr="00EA514E">
        <w:rPr>
          <w:rFonts w:ascii="Arial" w:hAnsi="Arial" w:cs="Arial"/>
          <w:bCs/>
          <w:i/>
          <w:szCs w:val="24"/>
          <w:u w:val="single"/>
        </w:rPr>
        <w:t>2</w:t>
      </w:r>
      <w:r>
        <w:rPr>
          <w:rFonts w:ascii="Arial" w:hAnsi="Arial" w:cs="Arial"/>
          <w:bCs/>
          <w:i/>
          <w:szCs w:val="24"/>
          <w:u w:val="single"/>
        </w:rPr>
        <w:t>20</w:t>
      </w:r>
      <w:r w:rsidRPr="00EA514E">
        <w:rPr>
          <w:rFonts w:ascii="Arial" w:hAnsi="Arial" w:cs="Arial"/>
          <w:bCs/>
          <w:i/>
          <w:szCs w:val="24"/>
          <w:u w:val="single"/>
        </w:rPr>
        <w:t>0</w:t>
      </w:r>
      <w:r>
        <w:rPr>
          <w:rFonts w:ascii="Arial" w:hAnsi="Arial" w:cs="Arial"/>
          <w:bCs/>
          <w:i/>
          <w:szCs w:val="24"/>
          <w:u w:val="single"/>
        </w:rPr>
        <w:t>.</w:t>
      </w:r>
    </w:p>
    <w:p w14:paraId="7E88F2DE" w14:textId="77777777" w:rsidR="00C74626" w:rsidRDefault="00B54D54" w:rsidP="00C74626">
      <w:pPr>
        <w:jc w:val="both"/>
        <w:rPr>
          <w:rFonts w:ascii="Arial" w:hAnsi="Arial" w:cs="Arial"/>
          <w:bCs/>
          <w:iCs/>
          <w:szCs w:val="24"/>
        </w:rPr>
      </w:pPr>
      <w:r>
        <w:rPr>
          <w:rFonts w:ascii="Arial" w:hAnsi="Arial" w:cs="Arial"/>
          <w:bCs/>
          <w:iCs/>
          <w:szCs w:val="24"/>
        </w:rPr>
        <w:t>Subsection 4.1 of the PPS 2020</w:t>
      </w:r>
      <w:r w:rsidRPr="0002461E">
        <w:rPr>
          <w:rFonts w:ascii="Arial" w:hAnsi="Arial" w:cs="Arial"/>
          <w:bCs/>
          <w:iCs/>
          <w:szCs w:val="24"/>
        </w:rPr>
        <w:t xml:space="preserve"> states </w:t>
      </w:r>
      <w:r>
        <w:rPr>
          <w:rFonts w:ascii="Arial" w:hAnsi="Arial" w:cs="Arial"/>
          <w:bCs/>
          <w:iCs/>
          <w:szCs w:val="24"/>
        </w:rPr>
        <w:t>the Provincial Policy Statement applies to all decisions in respect of the exercise of any authority that affects a planning matter made on or after May 1, 2020</w:t>
      </w:r>
    </w:p>
    <w:p w14:paraId="59F3E226" w14:textId="77777777" w:rsidR="00C74626" w:rsidRDefault="00C74626" w:rsidP="00C74626">
      <w:pPr>
        <w:jc w:val="both"/>
        <w:rPr>
          <w:rFonts w:ascii="Arial" w:hAnsi="Arial" w:cs="Arial"/>
          <w:bCs/>
          <w:iCs/>
          <w:szCs w:val="24"/>
        </w:rPr>
      </w:pPr>
    </w:p>
    <w:p w14:paraId="48F8BE66" w14:textId="66DA2615" w:rsidR="00B54D54" w:rsidRPr="00C74626" w:rsidRDefault="00B54D54" w:rsidP="00C74626">
      <w:pPr>
        <w:jc w:val="both"/>
        <w:rPr>
          <w:rFonts w:ascii="Arial" w:hAnsi="Arial" w:cs="Arial"/>
          <w:bCs/>
          <w:iCs/>
          <w:szCs w:val="24"/>
        </w:rPr>
      </w:pPr>
      <w:r w:rsidRPr="00933F80">
        <w:rPr>
          <w:rFonts w:ascii="Arial" w:hAnsi="Arial" w:cs="Arial"/>
          <w:bCs/>
          <w:iCs/>
          <w:szCs w:val="24"/>
        </w:rPr>
        <w:t>While the Provincial Policy Statement does not specifically address the mechanics and administration of lot creation</w:t>
      </w:r>
      <w:r>
        <w:rPr>
          <w:rFonts w:ascii="Arial" w:hAnsi="Arial" w:cs="Arial"/>
          <w:bCs/>
          <w:iCs/>
          <w:szCs w:val="24"/>
        </w:rPr>
        <w:t>,</w:t>
      </w:r>
      <w:r w:rsidRPr="00933F80">
        <w:rPr>
          <w:rFonts w:ascii="Arial" w:hAnsi="Arial" w:cs="Arial"/>
          <w:bCs/>
          <w:iCs/>
          <w:szCs w:val="24"/>
        </w:rPr>
        <w:t xml:space="preserve"> it broadly supports sufficient land to accommodate an appropriate range and mix of land uses to meet projected needs for up to 25 years. Subsection 1.1.2 of the PPS 2020 states</w:t>
      </w:r>
      <w:r>
        <w:rPr>
          <w:rFonts w:ascii="Arial" w:hAnsi="Arial" w:cs="Arial"/>
          <w:bCs/>
          <w:iCs/>
          <w:szCs w:val="24"/>
        </w:rPr>
        <w:t>, “Within</w:t>
      </w:r>
      <w:r w:rsidRPr="00933F80">
        <w:rPr>
          <w:rFonts w:ascii="Arial" w:hAnsi="Arial" w:cs="Arial"/>
          <w:bCs/>
          <w:i/>
          <w:iCs/>
          <w:szCs w:val="24"/>
        </w:rPr>
        <w:t xml:space="preserve"> settlement areas, sufficient land shall be made available through intensification </w:t>
      </w:r>
      <w:r>
        <w:rPr>
          <w:rFonts w:ascii="Arial" w:hAnsi="Arial" w:cs="Arial"/>
          <w:bCs/>
          <w:i/>
          <w:iCs/>
          <w:szCs w:val="24"/>
        </w:rPr>
        <w:t>[…]</w:t>
      </w:r>
      <w:r w:rsidRPr="00933F80">
        <w:rPr>
          <w:rFonts w:ascii="Arial" w:hAnsi="Arial" w:cs="Arial"/>
          <w:bCs/>
          <w:i/>
          <w:iCs/>
          <w:szCs w:val="24"/>
        </w:rPr>
        <w:t xml:space="preserve">”. </w:t>
      </w:r>
    </w:p>
    <w:p w14:paraId="4B0EB909" w14:textId="77777777" w:rsidR="00C74626" w:rsidRDefault="00B54D54" w:rsidP="00C74626">
      <w:pPr>
        <w:jc w:val="both"/>
        <w:rPr>
          <w:rFonts w:ascii="Arial" w:hAnsi="Arial" w:cs="Arial"/>
          <w:szCs w:val="24"/>
        </w:rPr>
      </w:pPr>
      <w:r w:rsidRPr="007D2008">
        <w:rPr>
          <w:rFonts w:ascii="Arial" w:hAnsi="Arial" w:cs="Arial"/>
          <w:szCs w:val="24"/>
        </w:rPr>
        <w:t xml:space="preserve">Section 1.1.3.3 specifies that intensification shall occur in appropriate locations, </w:t>
      </w:r>
      <w:r>
        <w:rPr>
          <w:rFonts w:ascii="Arial" w:hAnsi="Arial" w:cs="Arial"/>
          <w:szCs w:val="24"/>
        </w:rPr>
        <w:t>considering</w:t>
      </w:r>
      <w:r w:rsidRPr="007D2008">
        <w:rPr>
          <w:rFonts w:ascii="Arial" w:hAnsi="Arial" w:cs="Arial"/>
          <w:szCs w:val="24"/>
        </w:rPr>
        <w:t xml:space="preserve"> the existing built form and availability of existing or planned infrastructure and services. To that end, appropriate development standards should be promoted.</w:t>
      </w:r>
      <w:r>
        <w:rPr>
          <w:rFonts w:ascii="Arial" w:hAnsi="Arial" w:cs="Arial"/>
          <w:szCs w:val="24"/>
        </w:rPr>
        <w:t xml:space="preserve"> </w:t>
      </w:r>
    </w:p>
    <w:p w14:paraId="622BA699" w14:textId="77777777" w:rsidR="00C74626" w:rsidRDefault="00C74626" w:rsidP="00C74626">
      <w:pPr>
        <w:jc w:val="both"/>
        <w:rPr>
          <w:rFonts w:ascii="Arial" w:hAnsi="Arial" w:cs="Arial"/>
          <w:szCs w:val="24"/>
        </w:rPr>
      </w:pPr>
    </w:p>
    <w:p w14:paraId="50C4E4DB" w14:textId="0EDD7DB1" w:rsidR="00B54D54" w:rsidRPr="00C74626" w:rsidRDefault="00B54D54" w:rsidP="00C74626">
      <w:pPr>
        <w:jc w:val="both"/>
        <w:rPr>
          <w:rFonts w:ascii="Arial" w:hAnsi="Arial" w:cs="Arial"/>
          <w:szCs w:val="24"/>
        </w:rPr>
      </w:pPr>
      <w:r w:rsidRPr="007D2008">
        <w:rPr>
          <w:rFonts w:ascii="Arial" w:hAnsi="Arial" w:cs="Arial"/>
          <w:szCs w:val="24"/>
        </w:rPr>
        <w:t xml:space="preserve">The PPS does not prescribe what is intended by “appropriate development standards,” as that is generally regulated </w:t>
      </w:r>
      <w:r>
        <w:rPr>
          <w:rFonts w:ascii="Arial" w:hAnsi="Arial" w:cs="Arial"/>
          <w:szCs w:val="24"/>
        </w:rPr>
        <w:t>through Zoning By-laws, which</w:t>
      </w:r>
      <w:r w:rsidRPr="007D2008">
        <w:rPr>
          <w:rFonts w:ascii="Arial" w:hAnsi="Arial" w:cs="Arial"/>
          <w:szCs w:val="24"/>
        </w:rPr>
        <w:t xml:space="preserve"> implement local priorities identified in </w:t>
      </w:r>
      <w:r>
        <w:rPr>
          <w:rFonts w:ascii="Arial" w:hAnsi="Arial" w:cs="Arial"/>
          <w:szCs w:val="24"/>
        </w:rPr>
        <w:t>the Official Plan.</w:t>
      </w:r>
    </w:p>
    <w:p w14:paraId="6EC45E8B" w14:textId="77777777" w:rsidR="00C74626" w:rsidRDefault="00C74626" w:rsidP="00C74626">
      <w:pPr>
        <w:jc w:val="both"/>
        <w:rPr>
          <w:rFonts w:ascii="Arial" w:hAnsi="Arial" w:cs="Arial"/>
          <w:bCs/>
          <w:i/>
          <w:szCs w:val="24"/>
          <w:u w:val="single"/>
        </w:rPr>
      </w:pPr>
    </w:p>
    <w:p w14:paraId="2C8C95A7" w14:textId="3FA3175F" w:rsidR="00B54D54" w:rsidRPr="00EA514E" w:rsidRDefault="00B54D54" w:rsidP="00C74626">
      <w:pPr>
        <w:jc w:val="both"/>
        <w:rPr>
          <w:rFonts w:ascii="Arial" w:hAnsi="Arial" w:cs="Arial"/>
          <w:bCs/>
          <w:i/>
          <w:szCs w:val="24"/>
          <w:u w:val="single"/>
        </w:rPr>
      </w:pPr>
      <w:r>
        <w:rPr>
          <w:rFonts w:ascii="Arial" w:hAnsi="Arial" w:cs="Arial"/>
          <w:bCs/>
          <w:i/>
          <w:szCs w:val="24"/>
          <w:u w:val="single"/>
        </w:rPr>
        <w:t xml:space="preserve">Smiths Falls </w:t>
      </w:r>
      <w:r w:rsidRPr="00EA514E">
        <w:rPr>
          <w:rFonts w:ascii="Arial" w:hAnsi="Arial" w:cs="Arial"/>
          <w:bCs/>
          <w:i/>
          <w:szCs w:val="24"/>
          <w:u w:val="single"/>
        </w:rPr>
        <w:t>Official Plan</w:t>
      </w:r>
      <w:r>
        <w:rPr>
          <w:rFonts w:ascii="Arial" w:hAnsi="Arial" w:cs="Arial"/>
          <w:bCs/>
          <w:i/>
          <w:szCs w:val="24"/>
          <w:u w:val="single"/>
        </w:rPr>
        <w:t xml:space="preserve"> 2034</w:t>
      </w:r>
    </w:p>
    <w:p w14:paraId="06341A8C" w14:textId="1728166C" w:rsidR="00C74626" w:rsidRDefault="00B54D54" w:rsidP="00C74626">
      <w:pPr>
        <w:pStyle w:val="Default"/>
        <w:jc w:val="both"/>
        <w:rPr>
          <w:spacing w:val="5"/>
        </w:rPr>
      </w:pPr>
      <w:r>
        <w:rPr>
          <w:spacing w:val="5"/>
        </w:rPr>
        <w:t>The subject lands are designated Residential (</w:t>
      </w:r>
      <w:r>
        <w:rPr>
          <w:i/>
          <w:iCs/>
          <w:spacing w:val="5"/>
        </w:rPr>
        <w:t>Section 6.3</w:t>
      </w:r>
      <w:r>
        <w:rPr>
          <w:spacing w:val="5"/>
        </w:rPr>
        <w:t xml:space="preserve">) in the Town’s Official Plan, which provides for a wide range and density of residential development in established </w:t>
      </w:r>
      <w:proofErr w:type="spellStart"/>
      <w:r>
        <w:rPr>
          <w:spacing w:val="5"/>
        </w:rPr>
        <w:t>neighbourhoods</w:t>
      </w:r>
      <w:proofErr w:type="spellEnd"/>
      <w:r>
        <w:rPr>
          <w:spacing w:val="5"/>
        </w:rPr>
        <w:t>, provided that this development is compatible with local characteristics.</w:t>
      </w:r>
      <w:r w:rsidR="00FE44F3">
        <w:rPr>
          <w:spacing w:val="5"/>
        </w:rPr>
        <w:t xml:space="preserve"> </w:t>
      </w:r>
    </w:p>
    <w:p w14:paraId="52407B8E" w14:textId="77777777" w:rsidR="00C74626" w:rsidRDefault="00C74626" w:rsidP="00C74626">
      <w:pPr>
        <w:pStyle w:val="Default"/>
        <w:jc w:val="both"/>
        <w:rPr>
          <w:spacing w:val="5"/>
        </w:rPr>
      </w:pPr>
    </w:p>
    <w:p w14:paraId="525BE315" w14:textId="13021731" w:rsidR="00C74626" w:rsidRDefault="00FE44F3" w:rsidP="00C74626">
      <w:pPr>
        <w:pStyle w:val="Default"/>
        <w:jc w:val="both"/>
        <w:rPr>
          <w:spacing w:val="5"/>
        </w:rPr>
      </w:pPr>
      <w:r>
        <w:rPr>
          <w:spacing w:val="5"/>
        </w:rPr>
        <w:t xml:space="preserve">Section </w:t>
      </w:r>
      <w:r w:rsidR="008C4F5C">
        <w:rPr>
          <w:spacing w:val="5"/>
        </w:rPr>
        <w:t xml:space="preserve">LU-2.6 (Intensification) speaks to </w:t>
      </w:r>
      <w:r w:rsidR="00E24926">
        <w:rPr>
          <w:spacing w:val="5"/>
        </w:rPr>
        <w:t xml:space="preserve">the intent of preserving the existing character of built-up areas and strictly limiting intensification to infill development that closely conforms to the prevailing existing </w:t>
      </w:r>
      <w:proofErr w:type="spellStart"/>
      <w:r w:rsidR="00E24926">
        <w:rPr>
          <w:spacing w:val="5"/>
        </w:rPr>
        <w:t>neighbourhood</w:t>
      </w:r>
      <w:proofErr w:type="spellEnd"/>
      <w:r w:rsidR="00E24926">
        <w:rPr>
          <w:spacing w:val="5"/>
        </w:rPr>
        <w:t xml:space="preserve"> character as defined by density, lot size, shape, massing, </w:t>
      </w:r>
      <w:proofErr w:type="spellStart"/>
      <w:r w:rsidR="00E24926">
        <w:rPr>
          <w:spacing w:val="5"/>
        </w:rPr>
        <w:t>neighbourhood</w:t>
      </w:r>
      <w:proofErr w:type="spellEnd"/>
      <w:r w:rsidR="00E24926">
        <w:rPr>
          <w:spacing w:val="5"/>
        </w:rPr>
        <w:t xml:space="preserve"> form and pattern.</w:t>
      </w:r>
    </w:p>
    <w:p w14:paraId="40AC5064" w14:textId="77777777" w:rsidR="00C74626" w:rsidRDefault="00C74626" w:rsidP="00C74626">
      <w:pPr>
        <w:pStyle w:val="Default"/>
        <w:jc w:val="both"/>
        <w:rPr>
          <w:spacing w:val="5"/>
        </w:rPr>
      </w:pPr>
    </w:p>
    <w:p w14:paraId="1771E204" w14:textId="491EE10B" w:rsidR="00C74626" w:rsidRDefault="00B54D54" w:rsidP="00C74626">
      <w:pPr>
        <w:pStyle w:val="Default"/>
        <w:jc w:val="both"/>
        <w:rPr>
          <w:spacing w:val="5"/>
        </w:rPr>
      </w:pPr>
      <w:r>
        <w:rPr>
          <w:spacing w:val="5"/>
        </w:rPr>
        <w:t xml:space="preserve">Section 4.5 (Infrastructure) speaks to the servicing needs and priorities of the Town and stipulates </w:t>
      </w:r>
      <w:r w:rsidR="00DE3DDE">
        <w:rPr>
          <w:spacing w:val="5"/>
        </w:rPr>
        <w:t>that</w:t>
      </w:r>
      <w:r>
        <w:rPr>
          <w:spacing w:val="5"/>
        </w:rPr>
        <w:t xml:space="preserve"> new lots shall only be created where there is sufficient water and sewer system capacity.</w:t>
      </w:r>
    </w:p>
    <w:p w14:paraId="06D281E5" w14:textId="77777777" w:rsidR="00C74626" w:rsidRDefault="00C74626" w:rsidP="00C74626">
      <w:pPr>
        <w:pStyle w:val="Default"/>
        <w:jc w:val="both"/>
      </w:pPr>
    </w:p>
    <w:p w14:paraId="150E74D1" w14:textId="0D68C176" w:rsidR="00B54D54" w:rsidRPr="00C74626" w:rsidRDefault="00B54D54" w:rsidP="00C74626">
      <w:pPr>
        <w:pStyle w:val="Default"/>
        <w:jc w:val="both"/>
        <w:rPr>
          <w:u w:val="single"/>
        </w:rPr>
      </w:pPr>
      <w:r w:rsidRPr="00C74626">
        <w:rPr>
          <w:u w:val="single"/>
        </w:rPr>
        <w:t>Comprehensive Zoning By-law 10375-2022</w:t>
      </w:r>
    </w:p>
    <w:p w14:paraId="77CCBFF1" w14:textId="7EF1882D" w:rsidR="00C74626" w:rsidRDefault="00B54D54" w:rsidP="00C74626">
      <w:pPr>
        <w:jc w:val="both"/>
        <w:rPr>
          <w:rFonts w:ascii="Arial" w:hAnsi="Arial" w:cs="Arial"/>
          <w:spacing w:val="5"/>
          <w:szCs w:val="24"/>
        </w:rPr>
      </w:pPr>
      <w:r>
        <w:rPr>
          <w:rFonts w:ascii="Arial" w:hAnsi="Arial" w:cs="Arial"/>
          <w:spacing w:val="5"/>
          <w:szCs w:val="24"/>
        </w:rPr>
        <w:t xml:space="preserve">The broad goals outlined in the Town’s Official Plan are implemented in the regulatory Zoning By-law. Residential Type 2 (R2) is the zoning category that accommodates low and medium residential development. This Zone generally permits </w:t>
      </w:r>
      <w:r w:rsidR="00F71112">
        <w:rPr>
          <w:rFonts w:ascii="Arial" w:hAnsi="Arial" w:cs="Arial"/>
          <w:spacing w:val="5"/>
          <w:szCs w:val="24"/>
        </w:rPr>
        <w:t xml:space="preserve">a variety of </w:t>
      </w:r>
      <w:r>
        <w:rPr>
          <w:rFonts w:ascii="Arial" w:hAnsi="Arial" w:cs="Arial"/>
          <w:spacing w:val="5"/>
          <w:szCs w:val="24"/>
        </w:rPr>
        <w:t xml:space="preserve">housing forms, including single-detached, semi-detached, and duplex dwellings, as well as some institutional </w:t>
      </w:r>
      <w:r w:rsidR="00DE3DDE">
        <w:rPr>
          <w:rFonts w:ascii="Arial" w:hAnsi="Arial" w:cs="Arial"/>
          <w:spacing w:val="5"/>
          <w:szCs w:val="24"/>
        </w:rPr>
        <w:t>u</w:t>
      </w:r>
      <w:r>
        <w:rPr>
          <w:rFonts w:ascii="Arial" w:hAnsi="Arial" w:cs="Arial"/>
          <w:spacing w:val="5"/>
          <w:szCs w:val="24"/>
        </w:rPr>
        <w:t>ses.</w:t>
      </w:r>
      <w:r w:rsidR="00DE3DDE">
        <w:rPr>
          <w:rFonts w:ascii="Arial" w:hAnsi="Arial" w:cs="Arial"/>
          <w:spacing w:val="5"/>
          <w:szCs w:val="24"/>
        </w:rPr>
        <w:t xml:space="preserve"> </w:t>
      </w:r>
    </w:p>
    <w:p w14:paraId="532A0B9C" w14:textId="77777777" w:rsidR="00C74626" w:rsidRDefault="00C74626" w:rsidP="00B54D54">
      <w:pPr>
        <w:jc w:val="both"/>
        <w:rPr>
          <w:rFonts w:ascii="Arial" w:hAnsi="Arial" w:cs="Arial"/>
        </w:rPr>
      </w:pPr>
    </w:p>
    <w:p w14:paraId="44F46DA6" w14:textId="306FFC2D" w:rsidR="00B54D54" w:rsidRDefault="00B54D54" w:rsidP="00B54D54">
      <w:pPr>
        <w:jc w:val="both"/>
        <w:rPr>
          <w:rFonts w:ascii="Arial" w:hAnsi="Arial" w:cs="Arial"/>
        </w:rPr>
      </w:pPr>
      <w:r>
        <w:rPr>
          <w:rFonts w:ascii="Arial" w:hAnsi="Arial" w:cs="Arial"/>
        </w:rPr>
        <w:t xml:space="preserve">The proposed severed and retained parcels comply with the lot size and frontage requirements stipulated for residential buildings within the R2 zone (see Appendix B- </w:t>
      </w:r>
      <w:r w:rsidR="00DE3DDE">
        <w:rPr>
          <w:rFonts w:ascii="Arial" w:hAnsi="Arial" w:cs="Arial"/>
        </w:rPr>
        <w:t>Severance Site Sketch</w:t>
      </w:r>
      <w:r>
        <w:rPr>
          <w:rFonts w:ascii="Arial" w:hAnsi="Arial" w:cs="Arial"/>
        </w:rPr>
        <w:t xml:space="preserve">). </w:t>
      </w:r>
    </w:p>
    <w:p w14:paraId="701F4714" w14:textId="77777777" w:rsidR="00B54D54" w:rsidRPr="00A502FC" w:rsidRDefault="00B54D54" w:rsidP="00B54D54">
      <w:pPr>
        <w:jc w:val="both"/>
        <w:rPr>
          <w:rFonts w:ascii="Arial" w:hAnsi="Arial" w:cs="Arial"/>
          <w:b/>
          <w:sz w:val="22"/>
          <w:szCs w:val="28"/>
        </w:rPr>
      </w:pPr>
    </w:p>
    <w:p w14:paraId="0867E979" w14:textId="77777777" w:rsidR="00E15571" w:rsidRPr="009F4F68" w:rsidRDefault="00E15571" w:rsidP="00E15571">
      <w:pPr>
        <w:jc w:val="both"/>
        <w:rPr>
          <w:rFonts w:ascii="Arial" w:hAnsi="Arial" w:cs="Arial"/>
          <w:b/>
          <w:sz w:val="28"/>
          <w:szCs w:val="28"/>
        </w:rPr>
      </w:pPr>
      <w:r w:rsidRPr="009F4F68">
        <w:rPr>
          <w:rFonts w:ascii="Arial" w:hAnsi="Arial" w:cs="Arial"/>
          <w:b/>
          <w:sz w:val="28"/>
          <w:szCs w:val="28"/>
        </w:rPr>
        <w:t>Public and Agency Feedback Received:</w:t>
      </w:r>
    </w:p>
    <w:p w14:paraId="15746D2C" w14:textId="77777777" w:rsidR="00E15571" w:rsidRPr="00226C9E" w:rsidRDefault="00E15571" w:rsidP="00E15571">
      <w:pPr>
        <w:spacing w:after="120"/>
        <w:jc w:val="both"/>
        <w:rPr>
          <w:rFonts w:ascii="Arial" w:hAnsi="Arial" w:cs="Arial"/>
          <w:szCs w:val="24"/>
        </w:rPr>
      </w:pPr>
      <w:r w:rsidRPr="00D53DB1">
        <w:rPr>
          <w:rFonts w:ascii="Arial" w:hAnsi="Arial" w:cs="Arial"/>
          <w:szCs w:val="24"/>
        </w:rPr>
        <w:t>As of the time of the preparation of this report,</w:t>
      </w:r>
      <w:r>
        <w:rPr>
          <w:rFonts w:ascii="Arial" w:hAnsi="Arial" w:cs="Arial"/>
          <w:szCs w:val="24"/>
        </w:rPr>
        <w:t xml:space="preserve"> only agency feedback was </w:t>
      </w:r>
      <w:r w:rsidRPr="00D53DB1">
        <w:rPr>
          <w:rFonts w:ascii="Arial" w:hAnsi="Arial" w:cs="Arial"/>
          <w:szCs w:val="24"/>
        </w:rPr>
        <w:t>received:</w:t>
      </w:r>
    </w:p>
    <w:p w14:paraId="2E8CFCE3" w14:textId="74559864" w:rsidR="00E15571" w:rsidRPr="00FE0DDC" w:rsidRDefault="00E15571" w:rsidP="00E15571">
      <w:pPr>
        <w:pStyle w:val="ListParagraph"/>
        <w:numPr>
          <w:ilvl w:val="0"/>
          <w:numId w:val="1"/>
        </w:numPr>
        <w:jc w:val="both"/>
        <w:rPr>
          <w:rFonts w:ascii="Arial" w:hAnsi="Arial" w:cs="Arial"/>
          <w:bCs/>
          <w:sz w:val="28"/>
          <w:szCs w:val="28"/>
        </w:rPr>
      </w:pPr>
      <w:r w:rsidRPr="00F43353">
        <w:rPr>
          <w:rFonts w:ascii="Arial" w:hAnsi="Arial" w:cs="Arial"/>
          <w:b/>
        </w:rPr>
        <w:t>Dept</w:t>
      </w:r>
      <w:r>
        <w:rPr>
          <w:rFonts w:ascii="Arial" w:hAnsi="Arial" w:cs="Arial"/>
          <w:b/>
        </w:rPr>
        <w:t>.</w:t>
      </w:r>
      <w:r w:rsidRPr="00F43353">
        <w:rPr>
          <w:rFonts w:ascii="Arial" w:hAnsi="Arial" w:cs="Arial"/>
          <w:b/>
        </w:rPr>
        <w:t xml:space="preserve"> of Public Works:</w:t>
      </w:r>
      <w:r>
        <w:rPr>
          <w:rFonts w:ascii="Arial" w:hAnsi="Arial" w:cs="Arial"/>
          <w:b/>
        </w:rPr>
        <w:t xml:space="preserve"> </w:t>
      </w:r>
      <w:r>
        <w:rPr>
          <w:rFonts w:ascii="Arial" w:hAnsi="Arial" w:cs="Arial"/>
          <w:bCs/>
        </w:rPr>
        <w:t xml:space="preserve">The Dept. of Public Works does not object to this </w:t>
      </w:r>
      <w:proofErr w:type="spellStart"/>
      <w:r>
        <w:rPr>
          <w:rFonts w:ascii="Arial" w:hAnsi="Arial" w:cs="Arial"/>
          <w:bCs/>
        </w:rPr>
        <w:t>proposal</w:t>
      </w:r>
      <w:r w:rsidR="00707B9D">
        <w:rPr>
          <w:rFonts w:ascii="Arial" w:hAnsi="Arial" w:cs="Arial"/>
          <w:bCs/>
        </w:rPr>
        <w:t>.</w:t>
      </w:r>
      <w:r w:rsidR="00CB60A5">
        <w:rPr>
          <w:rFonts w:ascii="Arial" w:hAnsi="Arial" w:cs="Arial"/>
          <w:bCs/>
        </w:rPr>
        <w:t>For</w:t>
      </w:r>
      <w:proofErr w:type="spellEnd"/>
      <w:r w:rsidR="00CB60A5">
        <w:rPr>
          <w:rFonts w:ascii="Arial" w:hAnsi="Arial" w:cs="Arial"/>
          <w:bCs/>
        </w:rPr>
        <w:t xml:space="preserve"> any proposed development</w:t>
      </w:r>
      <w:r w:rsidR="0077720D">
        <w:rPr>
          <w:rFonts w:ascii="Arial" w:hAnsi="Arial" w:cs="Arial"/>
          <w:bCs/>
        </w:rPr>
        <w:t>,</w:t>
      </w:r>
      <w:r w:rsidR="00590796">
        <w:rPr>
          <w:rFonts w:ascii="Arial" w:hAnsi="Arial" w:cs="Arial"/>
          <w:bCs/>
        </w:rPr>
        <w:t xml:space="preserve"> [they]</w:t>
      </w:r>
      <w:r w:rsidR="00CB60A5">
        <w:rPr>
          <w:rFonts w:ascii="Arial" w:hAnsi="Arial" w:cs="Arial"/>
          <w:bCs/>
        </w:rPr>
        <w:t xml:space="preserve"> recommend </w:t>
      </w:r>
      <w:r w:rsidR="004F0C96">
        <w:rPr>
          <w:rFonts w:ascii="Arial" w:hAnsi="Arial" w:cs="Arial"/>
          <w:bCs/>
        </w:rPr>
        <w:t xml:space="preserve">removing the large cedar tree at the corner of the lot closest to Brockville Street (on the proposed severed lot) </w:t>
      </w:r>
      <w:r w:rsidR="00CB60A5">
        <w:rPr>
          <w:rFonts w:ascii="Arial" w:hAnsi="Arial" w:cs="Arial"/>
          <w:bCs/>
        </w:rPr>
        <w:t>to improve sight lines and facilitate vehicular access to the site</w:t>
      </w:r>
      <w:r w:rsidR="004F0C96">
        <w:rPr>
          <w:rFonts w:ascii="Arial" w:hAnsi="Arial" w:cs="Arial"/>
          <w:bCs/>
        </w:rPr>
        <w:t>.</w:t>
      </w:r>
      <w:r w:rsidR="00AC339E">
        <w:rPr>
          <w:rFonts w:ascii="Arial" w:hAnsi="Arial" w:cs="Arial"/>
          <w:bCs/>
        </w:rPr>
        <w:t xml:space="preserve"> It should be noted that this comment is not </w:t>
      </w:r>
      <w:r w:rsidR="00EB1C51">
        <w:rPr>
          <w:rFonts w:ascii="Arial" w:hAnsi="Arial" w:cs="Arial"/>
          <w:bCs/>
        </w:rPr>
        <w:t>intended to be a condition of consent approval</w:t>
      </w:r>
      <w:r w:rsidR="00C52C49">
        <w:rPr>
          <w:rFonts w:ascii="Arial" w:hAnsi="Arial" w:cs="Arial"/>
          <w:bCs/>
        </w:rPr>
        <w:t xml:space="preserve">; it is </w:t>
      </w:r>
      <w:r w:rsidR="002E41B8">
        <w:rPr>
          <w:rFonts w:ascii="Arial" w:hAnsi="Arial" w:cs="Arial"/>
          <w:bCs/>
        </w:rPr>
        <w:t xml:space="preserve">just a </w:t>
      </w:r>
      <w:r w:rsidR="009F61C6">
        <w:rPr>
          <w:rFonts w:ascii="Arial" w:hAnsi="Arial" w:cs="Arial"/>
          <w:bCs/>
        </w:rPr>
        <w:t xml:space="preserve">comment </w:t>
      </w:r>
      <w:r w:rsidR="002E41B8">
        <w:rPr>
          <w:rFonts w:ascii="Arial" w:hAnsi="Arial" w:cs="Arial"/>
          <w:bCs/>
        </w:rPr>
        <w:t>on</w:t>
      </w:r>
      <w:r w:rsidR="00EE6794">
        <w:rPr>
          <w:rFonts w:ascii="Arial" w:hAnsi="Arial" w:cs="Arial"/>
          <w:bCs/>
        </w:rPr>
        <w:t xml:space="preserve"> pre-development concerning the proposed development.</w:t>
      </w:r>
    </w:p>
    <w:p w14:paraId="71CE6A60" w14:textId="77777777" w:rsidR="00E15571" w:rsidRPr="00134C7C" w:rsidRDefault="00E15571" w:rsidP="00E15571">
      <w:pPr>
        <w:pStyle w:val="ListParagraph"/>
        <w:numPr>
          <w:ilvl w:val="0"/>
          <w:numId w:val="1"/>
        </w:numPr>
        <w:jc w:val="both"/>
        <w:rPr>
          <w:rFonts w:ascii="Arial" w:hAnsi="Arial" w:cs="Arial"/>
          <w:bCs/>
          <w:szCs w:val="24"/>
        </w:rPr>
      </w:pPr>
      <w:r w:rsidRPr="00134C7C">
        <w:rPr>
          <w:rFonts w:ascii="Arial" w:hAnsi="Arial" w:cs="Arial"/>
          <w:b/>
          <w:szCs w:val="24"/>
        </w:rPr>
        <w:t>Chief Building Offic</w:t>
      </w:r>
      <w:r>
        <w:rPr>
          <w:rFonts w:ascii="Arial" w:hAnsi="Arial" w:cs="Arial"/>
          <w:b/>
          <w:szCs w:val="24"/>
        </w:rPr>
        <w:t>ial</w:t>
      </w:r>
      <w:r w:rsidRPr="00134C7C">
        <w:rPr>
          <w:rFonts w:ascii="Arial" w:hAnsi="Arial" w:cs="Arial"/>
          <w:b/>
          <w:szCs w:val="24"/>
        </w:rPr>
        <w:t xml:space="preserve"> </w:t>
      </w:r>
      <w:r w:rsidRPr="00736F5A">
        <w:rPr>
          <w:rFonts w:ascii="Arial" w:hAnsi="Arial" w:cs="Arial"/>
          <w:bCs/>
          <w:szCs w:val="24"/>
        </w:rPr>
        <w:t>(C.B.</w:t>
      </w:r>
      <w:r w:rsidRPr="00134C7C">
        <w:rPr>
          <w:rFonts w:ascii="Arial" w:hAnsi="Arial" w:cs="Arial"/>
          <w:bCs/>
          <w:szCs w:val="24"/>
        </w:rPr>
        <w:t xml:space="preserve">O.): The CBO does not object to this proposal and has no comments. </w:t>
      </w:r>
    </w:p>
    <w:p w14:paraId="769CEA41" w14:textId="77777777" w:rsidR="00B54D54" w:rsidRPr="00A502FC" w:rsidRDefault="00B54D54" w:rsidP="00B54D54">
      <w:pPr>
        <w:jc w:val="both"/>
        <w:rPr>
          <w:rFonts w:ascii="Arial" w:hAnsi="Arial" w:cs="Arial"/>
          <w:b/>
          <w:sz w:val="22"/>
          <w:szCs w:val="28"/>
        </w:rPr>
      </w:pPr>
    </w:p>
    <w:p w14:paraId="7CD3C069" w14:textId="77777777" w:rsidR="00B54D54" w:rsidRPr="009F4F68" w:rsidRDefault="00B54D54" w:rsidP="00B54D54">
      <w:pPr>
        <w:jc w:val="both"/>
        <w:rPr>
          <w:rFonts w:ascii="Arial" w:hAnsi="Arial" w:cs="Arial"/>
          <w:b/>
          <w:sz w:val="28"/>
          <w:szCs w:val="28"/>
        </w:rPr>
      </w:pPr>
      <w:r w:rsidRPr="009F4F68">
        <w:rPr>
          <w:rFonts w:ascii="Arial" w:hAnsi="Arial" w:cs="Arial"/>
          <w:b/>
          <w:sz w:val="28"/>
          <w:szCs w:val="28"/>
        </w:rPr>
        <w:t>Review:</w:t>
      </w:r>
    </w:p>
    <w:p w14:paraId="628985A3" w14:textId="2076396E" w:rsidR="00B54D54" w:rsidRDefault="00B54D54" w:rsidP="00B54D54">
      <w:pPr>
        <w:spacing w:after="120"/>
        <w:jc w:val="both"/>
        <w:rPr>
          <w:rFonts w:ascii="Arial" w:hAnsi="Arial" w:cs="Arial"/>
          <w:lang w:val="en"/>
        </w:rPr>
      </w:pPr>
      <w:r>
        <w:rPr>
          <w:rFonts w:ascii="Arial" w:hAnsi="Arial" w:cs="Arial"/>
          <w:szCs w:val="24"/>
        </w:rPr>
        <w:t xml:space="preserve">Pursuant to Section 53 of the Planning Act, the approval authority may give consent to sever if </w:t>
      </w:r>
      <w:r w:rsidRPr="00AB5A0A">
        <w:rPr>
          <w:rFonts w:ascii="Arial" w:hAnsi="Arial" w:cs="Arial"/>
          <w:szCs w:val="24"/>
        </w:rPr>
        <w:t xml:space="preserve">the application conforms with all applicable land use policies, is not premature, and is </w:t>
      </w:r>
      <w:r w:rsidRPr="00AB5A0A">
        <w:rPr>
          <w:rFonts w:ascii="Arial" w:hAnsi="Arial" w:cs="Arial"/>
          <w:i/>
          <w:iCs/>
          <w:szCs w:val="24"/>
        </w:rPr>
        <w:t>“</w:t>
      </w:r>
      <w:r w:rsidRPr="00294F09">
        <w:rPr>
          <w:rFonts w:ascii="Arial" w:hAnsi="Arial" w:cs="Arial"/>
          <w:i/>
          <w:iCs/>
          <w:lang w:val="en"/>
        </w:rPr>
        <w:t>satisfied that a plan of subdivision of the land is not necessary for the proper and orderly development of the municipality</w:t>
      </w:r>
      <w:r w:rsidR="00E322C7">
        <w:rPr>
          <w:rFonts w:ascii="Arial" w:hAnsi="Arial" w:cs="Arial"/>
          <w:i/>
          <w:iCs/>
          <w:lang w:val="en"/>
        </w:rPr>
        <w:t>,</w:t>
      </w:r>
      <w:r w:rsidRPr="00294F09">
        <w:rPr>
          <w:rFonts w:ascii="Arial" w:hAnsi="Arial" w:cs="Arial"/>
          <w:i/>
          <w:iCs/>
          <w:lang w:val="en"/>
        </w:rPr>
        <w:t xml:space="preserve">” </w:t>
      </w:r>
      <w:r w:rsidR="00F71112">
        <w:rPr>
          <w:rFonts w:ascii="Arial" w:hAnsi="Arial" w:cs="Arial"/>
          <w:lang w:val="en"/>
        </w:rPr>
        <w:t xml:space="preserve">as per </w:t>
      </w:r>
      <w:r w:rsidRPr="00294F09">
        <w:rPr>
          <w:rFonts w:ascii="Arial" w:hAnsi="Arial" w:cs="Arial"/>
          <w:b/>
          <w:bCs/>
          <w:lang w:val="en"/>
        </w:rPr>
        <w:t>Section 7.1.6</w:t>
      </w:r>
      <w:r w:rsidRPr="00294F09">
        <w:rPr>
          <w:rFonts w:ascii="Arial" w:hAnsi="Arial" w:cs="Arial"/>
          <w:lang w:val="en"/>
        </w:rPr>
        <w:t xml:space="preserve"> of the Official Plan.</w:t>
      </w:r>
      <w:r w:rsidR="00F71112">
        <w:rPr>
          <w:rFonts w:ascii="Arial" w:hAnsi="Arial" w:cs="Arial"/>
          <w:lang w:val="en"/>
        </w:rPr>
        <w:t>)</w:t>
      </w:r>
    </w:p>
    <w:p w14:paraId="0A712004" w14:textId="6EA9AC2E" w:rsidR="00E15571" w:rsidRDefault="00E15571" w:rsidP="00E15571">
      <w:pPr>
        <w:jc w:val="both"/>
        <w:rPr>
          <w:rFonts w:ascii="Arial" w:hAnsi="Arial" w:cs="Arial"/>
          <w:color w:val="222222"/>
          <w:lang w:val="en"/>
        </w:rPr>
      </w:pPr>
      <w:r>
        <w:rPr>
          <w:rFonts w:ascii="Arial" w:hAnsi="Arial" w:cs="Arial"/>
          <w:color w:val="222222"/>
          <w:lang w:val="en"/>
        </w:rPr>
        <w:t>With a request to sever the subject property, the propos</w:t>
      </w:r>
      <w:r w:rsidR="00184A2F">
        <w:rPr>
          <w:rFonts w:ascii="Arial" w:hAnsi="Arial" w:cs="Arial"/>
          <w:color w:val="222222"/>
          <w:lang w:val="en"/>
        </w:rPr>
        <w:t xml:space="preserve">al </w:t>
      </w:r>
      <w:r>
        <w:rPr>
          <w:rFonts w:ascii="Arial" w:hAnsi="Arial" w:cs="Arial"/>
          <w:color w:val="222222"/>
          <w:lang w:val="en"/>
        </w:rPr>
        <w:t xml:space="preserve">has been reviewed below with the following criteria: </w:t>
      </w:r>
    </w:p>
    <w:p w14:paraId="30E5DF25" w14:textId="77777777" w:rsidR="00E15571" w:rsidRDefault="00E15571" w:rsidP="00E15571">
      <w:pPr>
        <w:pStyle w:val="ListParagraph"/>
        <w:numPr>
          <w:ilvl w:val="0"/>
          <w:numId w:val="3"/>
        </w:numPr>
        <w:jc w:val="both"/>
        <w:rPr>
          <w:rFonts w:ascii="Arial" w:hAnsi="Arial" w:cs="Arial"/>
          <w:color w:val="222222"/>
          <w:lang w:val="en"/>
        </w:rPr>
      </w:pPr>
      <w:r>
        <w:rPr>
          <w:rFonts w:ascii="Arial" w:hAnsi="Arial" w:cs="Arial"/>
          <w:color w:val="222222"/>
          <w:lang w:val="en"/>
        </w:rPr>
        <w:t xml:space="preserve">Conformity with the Official Plan and Zoning Bylaw </w:t>
      </w:r>
    </w:p>
    <w:p w14:paraId="7DAE4FED" w14:textId="77777777" w:rsidR="00E15571" w:rsidRDefault="00E15571" w:rsidP="00E15571">
      <w:pPr>
        <w:pStyle w:val="ListParagraph"/>
        <w:numPr>
          <w:ilvl w:val="0"/>
          <w:numId w:val="3"/>
        </w:numPr>
        <w:jc w:val="both"/>
        <w:rPr>
          <w:rFonts w:ascii="Arial" w:hAnsi="Arial" w:cs="Arial"/>
          <w:color w:val="222222"/>
          <w:lang w:val="en"/>
        </w:rPr>
      </w:pPr>
      <w:r>
        <w:rPr>
          <w:rFonts w:ascii="Arial" w:hAnsi="Arial" w:cs="Arial"/>
          <w:color w:val="222222"/>
          <w:lang w:val="en"/>
        </w:rPr>
        <w:t xml:space="preserve">Compatibility with neighbouring land uses </w:t>
      </w:r>
    </w:p>
    <w:p w14:paraId="233D2DDC" w14:textId="77777777" w:rsidR="00E15571" w:rsidRDefault="00E15571" w:rsidP="00E15571">
      <w:pPr>
        <w:pStyle w:val="ListParagraph"/>
        <w:numPr>
          <w:ilvl w:val="0"/>
          <w:numId w:val="3"/>
        </w:numPr>
        <w:jc w:val="both"/>
        <w:rPr>
          <w:rFonts w:ascii="Arial" w:hAnsi="Arial" w:cs="Arial"/>
          <w:color w:val="222222"/>
          <w:lang w:val="en"/>
        </w:rPr>
      </w:pPr>
      <w:r>
        <w:rPr>
          <w:rFonts w:ascii="Arial" w:hAnsi="Arial" w:cs="Arial"/>
          <w:color w:val="222222"/>
          <w:lang w:val="en"/>
        </w:rPr>
        <w:t xml:space="preserve">Adequacy of vehicular access, water supply and sewage disposal </w:t>
      </w:r>
    </w:p>
    <w:p w14:paraId="7D152703" w14:textId="77777777" w:rsidR="00E15571" w:rsidRDefault="00E15571" w:rsidP="00E15571">
      <w:pPr>
        <w:pStyle w:val="ListParagraph"/>
        <w:numPr>
          <w:ilvl w:val="0"/>
          <w:numId w:val="3"/>
        </w:numPr>
        <w:jc w:val="both"/>
        <w:rPr>
          <w:rFonts w:ascii="Arial" w:hAnsi="Arial" w:cs="Arial"/>
          <w:color w:val="222222"/>
          <w:lang w:val="en"/>
        </w:rPr>
      </w:pPr>
      <w:r>
        <w:rPr>
          <w:rFonts w:ascii="Arial" w:hAnsi="Arial" w:cs="Arial"/>
          <w:color w:val="222222"/>
          <w:lang w:val="en"/>
        </w:rPr>
        <w:t>Suitability of the land for the proposed use (including size and shape of the lot being created)</w:t>
      </w:r>
    </w:p>
    <w:p w14:paraId="4EED8E18" w14:textId="77777777" w:rsidR="00E15571" w:rsidRDefault="00E15571" w:rsidP="00416986">
      <w:pPr>
        <w:jc w:val="both"/>
        <w:rPr>
          <w:rFonts w:ascii="Arial" w:hAnsi="Arial" w:cs="Arial"/>
          <w:color w:val="222222"/>
          <w:lang w:val="en"/>
        </w:rPr>
      </w:pPr>
    </w:p>
    <w:p w14:paraId="61E25151" w14:textId="12215F2A" w:rsidR="00416986" w:rsidRPr="00416986" w:rsidRDefault="00416986" w:rsidP="00416986">
      <w:pPr>
        <w:jc w:val="both"/>
        <w:rPr>
          <w:rFonts w:ascii="Arial" w:hAnsi="Arial" w:cs="Arial"/>
          <w:color w:val="222222"/>
          <w:u w:val="single"/>
          <w:lang w:val="en"/>
        </w:rPr>
      </w:pPr>
      <w:r w:rsidRPr="00416986">
        <w:rPr>
          <w:rFonts w:ascii="Arial" w:hAnsi="Arial" w:cs="Arial"/>
          <w:color w:val="222222"/>
          <w:u w:val="single"/>
          <w:lang w:val="en"/>
        </w:rPr>
        <w:t>Conformity with the Official Plan and Zoning By</w:t>
      </w:r>
      <w:r w:rsidR="00F71112">
        <w:rPr>
          <w:rFonts w:ascii="Arial" w:hAnsi="Arial" w:cs="Arial"/>
          <w:color w:val="222222"/>
          <w:u w:val="single"/>
          <w:lang w:val="en"/>
        </w:rPr>
        <w:t>-</w:t>
      </w:r>
      <w:r w:rsidRPr="00416986">
        <w:rPr>
          <w:rFonts w:ascii="Arial" w:hAnsi="Arial" w:cs="Arial"/>
          <w:color w:val="222222"/>
          <w:u w:val="single"/>
          <w:lang w:val="en"/>
        </w:rPr>
        <w:t xml:space="preserve">law </w:t>
      </w:r>
    </w:p>
    <w:p w14:paraId="4ADF6FF2" w14:textId="73CDE773" w:rsidR="00A906D3" w:rsidRDefault="00416986" w:rsidP="00416986">
      <w:pPr>
        <w:jc w:val="both"/>
        <w:rPr>
          <w:rFonts w:ascii="Arial" w:hAnsi="Arial" w:cs="Arial"/>
          <w:color w:val="222222"/>
          <w:lang w:val="en"/>
        </w:rPr>
      </w:pPr>
      <w:r>
        <w:rPr>
          <w:rFonts w:ascii="Arial" w:hAnsi="Arial" w:cs="Arial"/>
          <w:color w:val="222222"/>
          <w:lang w:val="en"/>
        </w:rPr>
        <w:t>The</w:t>
      </w:r>
      <w:r w:rsidR="00167773">
        <w:rPr>
          <w:rFonts w:ascii="Arial" w:hAnsi="Arial" w:cs="Arial"/>
          <w:color w:val="222222"/>
          <w:lang w:val="en"/>
        </w:rPr>
        <w:t xml:space="preserve"> subject property is designated </w:t>
      </w:r>
      <w:r w:rsidR="00245677">
        <w:rPr>
          <w:rFonts w:ascii="Arial" w:hAnsi="Arial" w:cs="Arial"/>
          <w:color w:val="222222"/>
          <w:lang w:val="en"/>
        </w:rPr>
        <w:t xml:space="preserve">Residential and </w:t>
      </w:r>
      <w:r w:rsidR="00B360F6">
        <w:rPr>
          <w:rFonts w:ascii="Arial" w:hAnsi="Arial" w:cs="Arial"/>
          <w:color w:val="222222"/>
          <w:lang w:val="en"/>
        </w:rPr>
        <w:t>zoned Residential Type 2.</w:t>
      </w:r>
      <w:r w:rsidR="00A906D3">
        <w:rPr>
          <w:rFonts w:ascii="Arial" w:hAnsi="Arial" w:cs="Arial"/>
          <w:color w:val="222222"/>
          <w:lang w:val="en"/>
        </w:rPr>
        <w:t xml:space="preserve"> For context, it should be noted that properties fronting Brockville Street are zoned Residential Type 2,</w:t>
      </w:r>
      <w:r w:rsidR="00B360F6">
        <w:rPr>
          <w:rFonts w:ascii="Arial" w:hAnsi="Arial" w:cs="Arial"/>
          <w:color w:val="222222"/>
          <w:lang w:val="en"/>
        </w:rPr>
        <w:t xml:space="preserve"> </w:t>
      </w:r>
    </w:p>
    <w:p w14:paraId="5E41F100" w14:textId="05799AB6" w:rsidR="00697131" w:rsidRDefault="00DF78E3" w:rsidP="00416986">
      <w:pPr>
        <w:jc w:val="both"/>
        <w:rPr>
          <w:rFonts w:ascii="Arial" w:hAnsi="Arial" w:cs="Arial"/>
          <w:color w:val="222222"/>
          <w:lang w:val="en"/>
        </w:rPr>
      </w:pPr>
      <w:r>
        <w:rPr>
          <w:rFonts w:ascii="Arial" w:hAnsi="Arial" w:cs="Arial"/>
          <w:color w:val="222222"/>
          <w:lang w:val="en"/>
        </w:rPr>
        <w:t xml:space="preserve">which </w:t>
      </w:r>
      <w:r w:rsidR="00A906D3">
        <w:rPr>
          <w:rFonts w:ascii="Arial" w:hAnsi="Arial" w:cs="Arial"/>
          <w:color w:val="222222"/>
          <w:lang w:val="en"/>
        </w:rPr>
        <w:t xml:space="preserve">encourages </w:t>
      </w:r>
      <w:r w:rsidR="006D5BD1">
        <w:rPr>
          <w:rFonts w:ascii="Arial" w:hAnsi="Arial" w:cs="Arial"/>
          <w:color w:val="222222"/>
          <w:lang w:val="en"/>
        </w:rPr>
        <w:t xml:space="preserve">general </w:t>
      </w:r>
      <w:r w:rsidR="00A906D3">
        <w:rPr>
          <w:rFonts w:ascii="Arial" w:hAnsi="Arial" w:cs="Arial"/>
          <w:color w:val="222222"/>
          <w:lang w:val="en"/>
        </w:rPr>
        <w:t>conformity within the built environment</w:t>
      </w:r>
      <w:r w:rsidR="002D156F">
        <w:rPr>
          <w:rFonts w:ascii="Arial" w:hAnsi="Arial" w:cs="Arial"/>
          <w:color w:val="222222"/>
          <w:lang w:val="en"/>
        </w:rPr>
        <w:t xml:space="preserve"> regarding the built form</w:t>
      </w:r>
      <w:r w:rsidR="00D063AA">
        <w:rPr>
          <w:rFonts w:ascii="Arial" w:hAnsi="Arial" w:cs="Arial"/>
          <w:color w:val="222222"/>
          <w:lang w:val="en"/>
        </w:rPr>
        <w:t xml:space="preserve"> and massing</w:t>
      </w:r>
      <w:r w:rsidR="002D156F">
        <w:rPr>
          <w:rFonts w:ascii="Arial" w:hAnsi="Arial" w:cs="Arial"/>
          <w:color w:val="222222"/>
          <w:lang w:val="en"/>
        </w:rPr>
        <w:t xml:space="preserve"> </w:t>
      </w:r>
      <w:r w:rsidR="00BF6225">
        <w:rPr>
          <w:rFonts w:ascii="Arial" w:hAnsi="Arial" w:cs="Arial"/>
          <w:color w:val="222222"/>
          <w:lang w:val="en"/>
        </w:rPr>
        <w:t>for</w:t>
      </w:r>
      <w:r w:rsidR="00D063AA">
        <w:rPr>
          <w:rFonts w:ascii="Arial" w:hAnsi="Arial" w:cs="Arial"/>
          <w:color w:val="222222"/>
          <w:lang w:val="en"/>
        </w:rPr>
        <w:t xml:space="preserve"> low to</w:t>
      </w:r>
      <w:r w:rsidR="002D156F">
        <w:rPr>
          <w:rFonts w:ascii="Arial" w:hAnsi="Arial" w:cs="Arial"/>
          <w:color w:val="222222"/>
          <w:lang w:val="en"/>
        </w:rPr>
        <w:t xml:space="preserve"> </w:t>
      </w:r>
      <w:r w:rsidR="00D063AA">
        <w:rPr>
          <w:rFonts w:ascii="Arial" w:hAnsi="Arial" w:cs="Arial"/>
          <w:color w:val="222222"/>
          <w:lang w:val="en"/>
        </w:rPr>
        <w:t>medium</w:t>
      </w:r>
      <w:r w:rsidR="002D156F">
        <w:rPr>
          <w:rFonts w:ascii="Arial" w:hAnsi="Arial" w:cs="Arial"/>
          <w:color w:val="222222"/>
          <w:lang w:val="en"/>
        </w:rPr>
        <w:t>-density residential uses</w:t>
      </w:r>
      <w:r w:rsidR="001C7141">
        <w:rPr>
          <w:rFonts w:ascii="Arial" w:hAnsi="Arial" w:cs="Arial"/>
          <w:color w:val="222222"/>
          <w:lang w:val="en"/>
        </w:rPr>
        <w:t xml:space="preserve"> (e.g., single-detached to</w:t>
      </w:r>
      <w:r w:rsidR="000D676E">
        <w:rPr>
          <w:rFonts w:ascii="Arial" w:hAnsi="Arial" w:cs="Arial"/>
          <w:color w:val="222222"/>
          <w:lang w:val="en"/>
        </w:rPr>
        <w:t xml:space="preserve"> triplexes)</w:t>
      </w:r>
      <w:r w:rsidR="00AC2C6A">
        <w:rPr>
          <w:rFonts w:ascii="Arial" w:hAnsi="Arial" w:cs="Arial"/>
          <w:color w:val="222222"/>
          <w:lang w:val="en"/>
        </w:rPr>
        <w:t xml:space="preserve"> and some </w:t>
      </w:r>
      <w:r w:rsidR="0067492B">
        <w:rPr>
          <w:rFonts w:ascii="Arial" w:hAnsi="Arial" w:cs="Arial"/>
          <w:color w:val="222222"/>
          <w:lang w:val="en"/>
        </w:rPr>
        <w:t>non-residential uses such as places of worship (e.g., churches)</w:t>
      </w:r>
      <w:r w:rsidR="00656675">
        <w:rPr>
          <w:rFonts w:ascii="Arial" w:hAnsi="Arial" w:cs="Arial"/>
          <w:color w:val="222222"/>
          <w:lang w:val="en"/>
        </w:rPr>
        <w:t>.</w:t>
      </w:r>
      <w:r w:rsidR="00697131">
        <w:rPr>
          <w:rFonts w:ascii="Arial" w:hAnsi="Arial" w:cs="Arial"/>
          <w:color w:val="222222"/>
          <w:lang w:val="en"/>
        </w:rPr>
        <w:t xml:space="preserve"> The </w:t>
      </w:r>
      <w:r w:rsidR="00211A5C">
        <w:rPr>
          <w:rFonts w:ascii="Arial" w:hAnsi="Arial" w:cs="Arial"/>
          <w:color w:val="222222"/>
          <w:lang w:val="en"/>
        </w:rPr>
        <w:t>Official</w:t>
      </w:r>
      <w:r w:rsidR="00697131">
        <w:rPr>
          <w:rFonts w:ascii="Arial" w:hAnsi="Arial" w:cs="Arial"/>
          <w:color w:val="222222"/>
          <w:lang w:val="en"/>
        </w:rPr>
        <w:t xml:space="preserve"> Plan </w:t>
      </w:r>
      <w:r w:rsidR="00211A5C">
        <w:rPr>
          <w:rFonts w:ascii="Arial" w:hAnsi="Arial" w:cs="Arial"/>
          <w:color w:val="222222"/>
          <w:lang w:val="en"/>
        </w:rPr>
        <w:t>designation</w:t>
      </w:r>
      <w:r w:rsidR="00697131">
        <w:rPr>
          <w:rFonts w:ascii="Arial" w:hAnsi="Arial" w:cs="Arial"/>
          <w:color w:val="222222"/>
          <w:lang w:val="en"/>
        </w:rPr>
        <w:t xml:space="preserve"> and zoning </w:t>
      </w:r>
      <w:r w:rsidR="00211A5C">
        <w:rPr>
          <w:rFonts w:ascii="Arial" w:hAnsi="Arial" w:cs="Arial"/>
          <w:color w:val="222222"/>
          <w:lang w:val="en"/>
        </w:rPr>
        <w:t xml:space="preserve">provide some </w:t>
      </w:r>
      <w:r w:rsidR="000D676E">
        <w:rPr>
          <w:rFonts w:ascii="Arial" w:hAnsi="Arial" w:cs="Arial"/>
          <w:color w:val="222222"/>
          <w:lang w:val="en"/>
        </w:rPr>
        <w:t>planning context</w:t>
      </w:r>
      <w:r w:rsidR="00211A5C">
        <w:rPr>
          <w:rFonts w:ascii="Arial" w:hAnsi="Arial" w:cs="Arial"/>
          <w:color w:val="222222"/>
          <w:lang w:val="en"/>
        </w:rPr>
        <w:t xml:space="preserve"> </w:t>
      </w:r>
      <w:r w:rsidR="005B710A">
        <w:rPr>
          <w:rFonts w:ascii="Arial" w:hAnsi="Arial" w:cs="Arial"/>
          <w:color w:val="222222"/>
          <w:lang w:val="en"/>
        </w:rPr>
        <w:t xml:space="preserve">for </w:t>
      </w:r>
      <w:r w:rsidR="00211A5C">
        <w:rPr>
          <w:rFonts w:ascii="Arial" w:hAnsi="Arial" w:cs="Arial"/>
          <w:color w:val="222222"/>
          <w:lang w:val="en"/>
        </w:rPr>
        <w:t xml:space="preserve">the </w:t>
      </w:r>
      <w:r w:rsidR="006B2893">
        <w:rPr>
          <w:rFonts w:ascii="Arial" w:hAnsi="Arial" w:cs="Arial"/>
          <w:color w:val="222222"/>
          <w:lang w:val="en"/>
        </w:rPr>
        <w:t>evolution</w:t>
      </w:r>
      <w:r w:rsidR="00211A5C">
        <w:rPr>
          <w:rFonts w:ascii="Arial" w:hAnsi="Arial" w:cs="Arial"/>
          <w:color w:val="222222"/>
          <w:lang w:val="en"/>
        </w:rPr>
        <w:t xml:space="preserve"> of the existing </w:t>
      </w:r>
      <w:proofErr w:type="spellStart"/>
      <w:r w:rsidR="00211A5C">
        <w:rPr>
          <w:rFonts w:ascii="Arial" w:hAnsi="Arial" w:cs="Arial"/>
          <w:color w:val="222222"/>
          <w:lang w:val="en"/>
        </w:rPr>
        <w:t>neighbourhood</w:t>
      </w:r>
      <w:proofErr w:type="spellEnd"/>
      <w:r w:rsidR="00F71C79">
        <w:rPr>
          <w:rFonts w:ascii="Arial" w:hAnsi="Arial" w:cs="Arial"/>
          <w:color w:val="222222"/>
          <w:lang w:val="en"/>
        </w:rPr>
        <w:t xml:space="preserve"> with regard to </w:t>
      </w:r>
      <w:r w:rsidR="003B41B2">
        <w:rPr>
          <w:rFonts w:ascii="Arial" w:hAnsi="Arial" w:cs="Arial"/>
          <w:color w:val="222222"/>
          <w:lang w:val="en"/>
        </w:rPr>
        <w:t>intensification</w:t>
      </w:r>
      <w:r w:rsidR="00F71C79">
        <w:rPr>
          <w:rFonts w:ascii="Arial" w:hAnsi="Arial" w:cs="Arial"/>
          <w:color w:val="222222"/>
          <w:lang w:val="en"/>
        </w:rPr>
        <w:t xml:space="preserve">, encouraging infill development </w:t>
      </w:r>
      <w:r w:rsidR="005C26E2">
        <w:rPr>
          <w:rFonts w:ascii="Arial" w:hAnsi="Arial" w:cs="Arial"/>
          <w:color w:val="222222"/>
          <w:lang w:val="en"/>
        </w:rPr>
        <w:t xml:space="preserve">so long as it generally conforms to the character of the </w:t>
      </w:r>
      <w:r w:rsidR="003B41B2">
        <w:rPr>
          <w:rFonts w:ascii="Arial" w:hAnsi="Arial" w:cs="Arial"/>
          <w:color w:val="222222"/>
          <w:lang w:val="en"/>
        </w:rPr>
        <w:t>existing</w:t>
      </w:r>
      <w:r w:rsidR="005C26E2">
        <w:rPr>
          <w:rFonts w:ascii="Arial" w:hAnsi="Arial" w:cs="Arial"/>
          <w:color w:val="222222"/>
          <w:lang w:val="en"/>
        </w:rPr>
        <w:t xml:space="preserve"> </w:t>
      </w:r>
      <w:proofErr w:type="spellStart"/>
      <w:r w:rsidR="00C443B4">
        <w:rPr>
          <w:rFonts w:ascii="Arial" w:hAnsi="Arial" w:cs="Arial"/>
          <w:color w:val="222222"/>
          <w:lang w:val="en"/>
        </w:rPr>
        <w:t>neighbourhood</w:t>
      </w:r>
      <w:proofErr w:type="spellEnd"/>
      <w:r w:rsidR="00C443B4">
        <w:rPr>
          <w:rFonts w:ascii="Arial" w:hAnsi="Arial" w:cs="Arial"/>
          <w:color w:val="222222"/>
          <w:lang w:val="en"/>
        </w:rPr>
        <w:t xml:space="preserve"> </w:t>
      </w:r>
      <w:r w:rsidR="00665FBA">
        <w:rPr>
          <w:rFonts w:ascii="Arial" w:hAnsi="Arial" w:cs="Arial"/>
          <w:color w:val="222222"/>
          <w:lang w:val="en"/>
        </w:rPr>
        <w:t>both in urban design</w:t>
      </w:r>
      <w:r w:rsidR="008A1E70">
        <w:rPr>
          <w:rFonts w:ascii="Arial" w:hAnsi="Arial" w:cs="Arial"/>
          <w:color w:val="222222"/>
          <w:lang w:val="en"/>
        </w:rPr>
        <w:t>, lot size, density</w:t>
      </w:r>
      <w:r w:rsidR="00342F31">
        <w:rPr>
          <w:rFonts w:ascii="Arial" w:hAnsi="Arial" w:cs="Arial"/>
          <w:color w:val="222222"/>
          <w:lang w:val="en"/>
        </w:rPr>
        <w:t xml:space="preserve"> and </w:t>
      </w:r>
      <w:proofErr w:type="spellStart"/>
      <w:r w:rsidR="00342F31">
        <w:rPr>
          <w:rFonts w:ascii="Arial" w:hAnsi="Arial" w:cs="Arial"/>
          <w:color w:val="222222"/>
          <w:lang w:val="en"/>
        </w:rPr>
        <w:t>neighbourhood</w:t>
      </w:r>
      <w:proofErr w:type="spellEnd"/>
      <w:r w:rsidR="00342F31">
        <w:rPr>
          <w:rFonts w:ascii="Arial" w:hAnsi="Arial" w:cs="Arial"/>
          <w:color w:val="222222"/>
          <w:lang w:val="en"/>
        </w:rPr>
        <w:t xml:space="preserve"> form</w:t>
      </w:r>
      <w:r w:rsidR="00211A5C">
        <w:rPr>
          <w:rFonts w:ascii="Arial" w:hAnsi="Arial" w:cs="Arial"/>
          <w:color w:val="222222"/>
          <w:lang w:val="en"/>
        </w:rPr>
        <w:t>.</w:t>
      </w:r>
      <w:r w:rsidR="00296EF8">
        <w:rPr>
          <w:rFonts w:ascii="Arial" w:hAnsi="Arial" w:cs="Arial"/>
          <w:color w:val="222222"/>
          <w:lang w:val="en"/>
        </w:rPr>
        <w:t xml:space="preserve"> </w:t>
      </w:r>
    </w:p>
    <w:p w14:paraId="79C255BE" w14:textId="77777777" w:rsidR="00211A5C" w:rsidRDefault="00211A5C" w:rsidP="00416986">
      <w:pPr>
        <w:jc w:val="both"/>
        <w:rPr>
          <w:rFonts w:ascii="Arial" w:hAnsi="Arial" w:cs="Arial"/>
          <w:color w:val="222222"/>
          <w:lang w:val="en"/>
        </w:rPr>
      </w:pPr>
    </w:p>
    <w:p w14:paraId="44424091" w14:textId="262F9FC5" w:rsidR="00CF30CF" w:rsidRDefault="00656675" w:rsidP="00CF30CF">
      <w:pPr>
        <w:jc w:val="both"/>
        <w:rPr>
          <w:rFonts w:ascii="Arial" w:hAnsi="Arial" w:cs="Arial"/>
          <w:color w:val="222222"/>
          <w:lang w:val="en"/>
        </w:rPr>
      </w:pPr>
      <w:r>
        <w:rPr>
          <w:rFonts w:ascii="Arial" w:hAnsi="Arial" w:cs="Arial"/>
          <w:color w:val="222222"/>
          <w:lang w:val="en"/>
        </w:rPr>
        <w:lastRenderedPageBreak/>
        <w:t xml:space="preserve">The applicants have not </w:t>
      </w:r>
      <w:r w:rsidR="000F2685">
        <w:rPr>
          <w:rFonts w:ascii="Arial" w:hAnsi="Arial" w:cs="Arial"/>
          <w:color w:val="222222"/>
          <w:lang w:val="en"/>
        </w:rPr>
        <w:t>articulated</w:t>
      </w:r>
      <w:r>
        <w:rPr>
          <w:rFonts w:ascii="Arial" w:hAnsi="Arial" w:cs="Arial"/>
          <w:color w:val="222222"/>
          <w:lang w:val="en"/>
        </w:rPr>
        <w:t xml:space="preserve"> any </w:t>
      </w:r>
      <w:r w:rsidR="00AA665D">
        <w:rPr>
          <w:rFonts w:ascii="Arial" w:hAnsi="Arial" w:cs="Arial"/>
          <w:color w:val="222222"/>
          <w:lang w:val="en"/>
        </w:rPr>
        <w:t xml:space="preserve">plans for </w:t>
      </w:r>
      <w:r>
        <w:rPr>
          <w:rFonts w:ascii="Arial" w:hAnsi="Arial" w:cs="Arial"/>
          <w:color w:val="222222"/>
          <w:lang w:val="en"/>
        </w:rPr>
        <w:t>future development at this time</w:t>
      </w:r>
      <w:r w:rsidR="000F2685">
        <w:rPr>
          <w:rFonts w:ascii="Arial" w:hAnsi="Arial" w:cs="Arial"/>
          <w:color w:val="222222"/>
          <w:lang w:val="en"/>
        </w:rPr>
        <w:t xml:space="preserve"> as part of this application</w:t>
      </w:r>
      <w:r w:rsidR="00A75AC3">
        <w:rPr>
          <w:rFonts w:ascii="Arial" w:hAnsi="Arial" w:cs="Arial"/>
          <w:color w:val="222222"/>
          <w:lang w:val="en"/>
        </w:rPr>
        <w:t>. As</w:t>
      </w:r>
      <w:r w:rsidR="000F2685">
        <w:rPr>
          <w:rFonts w:ascii="Arial" w:hAnsi="Arial" w:cs="Arial"/>
          <w:color w:val="222222"/>
          <w:lang w:val="en"/>
        </w:rPr>
        <w:t xml:space="preserve"> such, the vacant lot</w:t>
      </w:r>
      <w:r w:rsidR="00184A2F">
        <w:rPr>
          <w:rFonts w:ascii="Arial" w:hAnsi="Arial" w:cs="Arial"/>
          <w:color w:val="222222"/>
          <w:lang w:val="en"/>
        </w:rPr>
        <w:t xml:space="preserve"> is being evaluated </w:t>
      </w:r>
      <w:r w:rsidR="00A75AC3">
        <w:rPr>
          <w:rFonts w:ascii="Arial" w:hAnsi="Arial" w:cs="Arial"/>
          <w:color w:val="222222"/>
          <w:lang w:val="en"/>
        </w:rPr>
        <w:t xml:space="preserve">as </w:t>
      </w:r>
      <w:r w:rsidR="00184A2F">
        <w:rPr>
          <w:rFonts w:ascii="Arial" w:hAnsi="Arial" w:cs="Arial"/>
          <w:color w:val="222222"/>
          <w:lang w:val="en"/>
        </w:rPr>
        <w:t>a residential lot</w:t>
      </w:r>
      <w:r w:rsidR="00574683">
        <w:rPr>
          <w:rFonts w:ascii="Arial" w:hAnsi="Arial" w:cs="Arial"/>
          <w:color w:val="222222"/>
          <w:lang w:val="en"/>
        </w:rPr>
        <w:t>.</w:t>
      </w:r>
      <w:r w:rsidR="00AD2691">
        <w:rPr>
          <w:rFonts w:ascii="Arial" w:hAnsi="Arial" w:cs="Arial"/>
          <w:color w:val="222222"/>
          <w:lang w:val="en"/>
        </w:rPr>
        <w:t xml:space="preserve"> The </w:t>
      </w:r>
      <w:r w:rsidR="00D178BA">
        <w:rPr>
          <w:rFonts w:ascii="Arial" w:hAnsi="Arial" w:cs="Arial"/>
          <w:color w:val="222222"/>
          <w:lang w:val="en"/>
        </w:rPr>
        <w:t>proposed severed lot measuring 903 m</w:t>
      </w:r>
      <w:r w:rsidR="0046133D">
        <w:rPr>
          <w:rFonts w:ascii="Arial" w:hAnsi="Arial" w:cs="Arial"/>
          <w:color w:val="222222"/>
          <w:vertAlign w:val="superscript"/>
          <w:lang w:val="en"/>
        </w:rPr>
        <w:t>2</w:t>
      </w:r>
      <w:r w:rsidR="00D178BA">
        <w:rPr>
          <w:rFonts w:ascii="Arial" w:hAnsi="Arial" w:cs="Arial"/>
          <w:color w:val="222222"/>
          <w:lang w:val="en"/>
        </w:rPr>
        <w:t xml:space="preserve"> far exceeds the minimum</w:t>
      </w:r>
      <w:r w:rsidR="00AD2691">
        <w:rPr>
          <w:rFonts w:ascii="Arial" w:hAnsi="Arial" w:cs="Arial"/>
          <w:color w:val="222222"/>
          <w:lang w:val="en"/>
        </w:rPr>
        <w:t xml:space="preserve"> lot size of 420 m</w:t>
      </w:r>
      <w:r w:rsidR="00AD2691">
        <w:rPr>
          <w:rFonts w:ascii="Arial" w:hAnsi="Arial" w:cs="Arial"/>
          <w:color w:val="222222"/>
          <w:vertAlign w:val="superscript"/>
          <w:lang w:val="en"/>
        </w:rPr>
        <w:t>2</w:t>
      </w:r>
      <w:r w:rsidR="00AD2691">
        <w:rPr>
          <w:rFonts w:ascii="Arial" w:hAnsi="Arial" w:cs="Arial"/>
          <w:color w:val="222222"/>
          <w:lang w:val="en"/>
        </w:rPr>
        <w:t xml:space="preserve"> for</w:t>
      </w:r>
      <w:r w:rsidR="00A8116C">
        <w:rPr>
          <w:rFonts w:ascii="Arial" w:hAnsi="Arial" w:cs="Arial"/>
          <w:color w:val="222222"/>
          <w:lang w:val="en"/>
        </w:rPr>
        <w:t xml:space="preserve"> a single-detached dwelling.</w:t>
      </w:r>
      <w:r w:rsidR="00574683">
        <w:rPr>
          <w:rFonts w:ascii="Arial" w:hAnsi="Arial" w:cs="Arial"/>
          <w:color w:val="222222"/>
          <w:lang w:val="en"/>
        </w:rPr>
        <w:t xml:space="preserve"> </w:t>
      </w:r>
      <w:r w:rsidR="002004BB">
        <w:rPr>
          <w:rFonts w:ascii="Arial" w:hAnsi="Arial" w:cs="Arial"/>
          <w:color w:val="222222"/>
          <w:lang w:val="en"/>
        </w:rPr>
        <w:t>T</w:t>
      </w:r>
      <w:r w:rsidR="00BD7C32">
        <w:rPr>
          <w:rFonts w:ascii="Arial" w:hAnsi="Arial" w:cs="Arial"/>
          <w:color w:val="222222"/>
          <w:lang w:val="en"/>
        </w:rPr>
        <w:t xml:space="preserve">he proposed severed lot </w:t>
      </w:r>
      <w:r w:rsidR="00E668A2">
        <w:rPr>
          <w:rFonts w:ascii="Arial" w:hAnsi="Arial" w:cs="Arial"/>
          <w:color w:val="222222"/>
          <w:lang w:val="en"/>
        </w:rPr>
        <w:t>conforms</w:t>
      </w:r>
      <w:r w:rsidR="00574683">
        <w:rPr>
          <w:rFonts w:ascii="Arial" w:hAnsi="Arial" w:cs="Arial"/>
          <w:color w:val="222222"/>
          <w:lang w:val="en"/>
        </w:rPr>
        <w:t xml:space="preserve"> with the Official Plan and Zoning Bylaw</w:t>
      </w:r>
      <w:r w:rsidR="002820ED">
        <w:rPr>
          <w:rFonts w:ascii="Arial" w:hAnsi="Arial" w:cs="Arial"/>
          <w:color w:val="222222"/>
          <w:lang w:val="en"/>
        </w:rPr>
        <w:t xml:space="preserve"> as the existing residential use has not changed</w:t>
      </w:r>
      <w:r w:rsidR="0046133D">
        <w:rPr>
          <w:rFonts w:ascii="Arial" w:hAnsi="Arial" w:cs="Arial"/>
          <w:color w:val="222222"/>
          <w:lang w:val="en"/>
        </w:rPr>
        <w:t>, and the size of the proposed lot is sufficient to support residential development, which</w:t>
      </w:r>
      <w:r w:rsidR="003471C5">
        <w:rPr>
          <w:rFonts w:ascii="Arial" w:hAnsi="Arial" w:cs="Arial"/>
          <w:color w:val="222222"/>
          <w:lang w:val="en"/>
        </w:rPr>
        <w:t>,</w:t>
      </w:r>
      <w:r w:rsidR="0046133D">
        <w:rPr>
          <w:rFonts w:ascii="Arial" w:hAnsi="Arial" w:cs="Arial"/>
          <w:color w:val="222222"/>
          <w:lang w:val="en"/>
        </w:rPr>
        <w:t xml:space="preserve"> at minimum, could be a single-detached dwelling</w:t>
      </w:r>
      <w:r w:rsidR="00574683">
        <w:rPr>
          <w:rFonts w:ascii="Arial" w:hAnsi="Arial" w:cs="Arial"/>
          <w:color w:val="222222"/>
          <w:lang w:val="en"/>
        </w:rPr>
        <w:t>.</w:t>
      </w:r>
      <w:r w:rsidR="00CF30CF" w:rsidRPr="00CF30CF">
        <w:rPr>
          <w:rFonts w:ascii="Arial" w:hAnsi="Arial" w:cs="Arial"/>
          <w:color w:val="222222"/>
          <w:lang w:val="en"/>
        </w:rPr>
        <w:t xml:space="preserve"> </w:t>
      </w:r>
      <w:r w:rsidR="00CF30CF">
        <w:rPr>
          <w:rFonts w:ascii="Arial" w:hAnsi="Arial" w:cs="Arial"/>
          <w:color w:val="222222"/>
          <w:lang w:val="en"/>
        </w:rPr>
        <w:t>Concerning residential density, being in the Residential Type 2 zone</w:t>
      </w:r>
      <w:r w:rsidR="00380D77">
        <w:rPr>
          <w:rFonts w:ascii="Arial" w:hAnsi="Arial" w:cs="Arial"/>
          <w:color w:val="222222"/>
          <w:lang w:val="en"/>
        </w:rPr>
        <w:t>, there is</w:t>
      </w:r>
      <w:r w:rsidR="005C1F74">
        <w:rPr>
          <w:rFonts w:ascii="Arial" w:hAnsi="Arial" w:cs="Arial"/>
          <w:color w:val="222222"/>
          <w:lang w:val="en"/>
        </w:rPr>
        <w:t xml:space="preserve"> the capacity to accommodate a wide range of housing types,</w:t>
      </w:r>
      <w:r w:rsidR="00FA5220">
        <w:rPr>
          <w:rFonts w:ascii="Arial" w:hAnsi="Arial" w:cs="Arial"/>
          <w:color w:val="222222"/>
          <w:lang w:val="en"/>
        </w:rPr>
        <w:t xml:space="preserve"> from </w:t>
      </w:r>
      <w:r w:rsidR="00A47C4E">
        <w:rPr>
          <w:rFonts w:ascii="Arial" w:hAnsi="Arial" w:cs="Arial"/>
          <w:color w:val="222222"/>
          <w:lang w:val="en"/>
        </w:rPr>
        <w:t>single detached</w:t>
      </w:r>
      <w:r w:rsidR="00FA5220">
        <w:rPr>
          <w:rFonts w:ascii="Arial" w:hAnsi="Arial" w:cs="Arial"/>
          <w:color w:val="222222"/>
          <w:lang w:val="en"/>
        </w:rPr>
        <w:t xml:space="preserve"> to triplexes. More to the point, </w:t>
      </w:r>
      <w:r w:rsidR="00380D77">
        <w:rPr>
          <w:rFonts w:ascii="Arial" w:hAnsi="Arial" w:cs="Arial"/>
          <w:color w:val="222222"/>
          <w:lang w:val="en"/>
        </w:rPr>
        <w:t>most</w:t>
      </w:r>
      <w:r w:rsidR="00FA5220">
        <w:rPr>
          <w:rFonts w:ascii="Arial" w:hAnsi="Arial" w:cs="Arial"/>
          <w:color w:val="222222"/>
          <w:lang w:val="en"/>
        </w:rPr>
        <w:t xml:space="preserve"> </w:t>
      </w:r>
      <w:r w:rsidR="00380D77">
        <w:rPr>
          <w:rFonts w:ascii="Arial" w:hAnsi="Arial" w:cs="Arial"/>
          <w:color w:val="222222"/>
          <w:lang w:val="en"/>
        </w:rPr>
        <w:t xml:space="preserve">residential dwellings </w:t>
      </w:r>
      <w:r w:rsidR="00FA5220">
        <w:rPr>
          <w:rFonts w:ascii="Arial" w:hAnsi="Arial" w:cs="Arial"/>
          <w:color w:val="222222"/>
          <w:lang w:val="en"/>
        </w:rPr>
        <w:t xml:space="preserve">along Brockville </w:t>
      </w:r>
      <w:r w:rsidR="00C8794E">
        <w:rPr>
          <w:rFonts w:ascii="Arial" w:hAnsi="Arial" w:cs="Arial"/>
          <w:color w:val="222222"/>
          <w:lang w:val="en"/>
        </w:rPr>
        <w:t>Street demonstrate a prevailing propensity for low-density development</w:t>
      </w:r>
      <w:r w:rsidR="00A47C4E">
        <w:rPr>
          <w:rFonts w:ascii="Arial" w:hAnsi="Arial" w:cs="Arial"/>
          <w:color w:val="222222"/>
          <w:lang w:val="en"/>
        </w:rPr>
        <w:t>.</w:t>
      </w:r>
      <w:r w:rsidR="00C8794E">
        <w:rPr>
          <w:rFonts w:ascii="Arial" w:hAnsi="Arial" w:cs="Arial"/>
          <w:color w:val="222222"/>
          <w:lang w:val="en"/>
        </w:rPr>
        <w:t xml:space="preserve"> </w:t>
      </w:r>
      <w:r w:rsidR="00BE689F">
        <w:rPr>
          <w:rFonts w:ascii="Arial" w:hAnsi="Arial" w:cs="Arial"/>
          <w:color w:val="222222"/>
          <w:lang w:val="en"/>
        </w:rPr>
        <w:t>However, given the size of the lot</w:t>
      </w:r>
      <w:r w:rsidR="00CC29C7">
        <w:rPr>
          <w:rFonts w:ascii="Arial" w:hAnsi="Arial" w:cs="Arial"/>
          <w:color w:val="222222"/>
          <w:lang w:val="en"/>
        </w:rPr>
        <w:t>s</w:t>
      </w:r>
      <w:r w:rsidR="00BE689F">
        <w:rPr>
          <w:rFonts w:ascii="Arial" w:hAnsi="Arial" w:cs="Arial"/>
          <w:color w:val="222222"/>
          <w:lang w:val="en"/>
        </w:rPr>
        <w:t>, there is the potential for</w:t>
      </w:r>
      <w:r w:rsidR="003C5633">
        <w:rPr>
          <w:rFonts w:ascii="Arial" w:hAnsi="Arial" w:cs="Arial"/>
          <w:color w:val="222222"/>
          <w:lang w:val="en"/>
        </w:rPr>
        <w:t xml:space="preserve"> increased residential density within the </w:t>
      </w:r>
      <w:proofErr w:type="spellStart"/>
      <w:r w:rsidR="00C74626">
        <w:rPr>
          <w:rFonts w:ascii="Arial" w:hAnsi="Arial" w:cs="Arial"/>
          <w:color w:val="222222"/>
          <w:lang w:val="en"/>
        </w:rPr>
        <w:t>neighbourhood</w:t>
      </w:r>
      <w:proofErr w:type="spellEnd"/>
      <w:r w:rsidR="004130F1">
        <w:rPr>
          <w:rFonts w:ascii="Arial" w:hAnsi="Arial" w:cs="Arial"/>
          <w:color w:val="222222"/>
          <w:lang w:val="en"/>
        </w:rPr>
        <w:t xml:space="preserve">. </w:t>
      </w:r>
    </w:p>
    <w:p w14:paraId="7D8BF9D7" w14:textId="3CB3C6A7" w:rsidR="00E17D1E" w:rsidRDefault="00574683" w:rsidP="00416986">
      <w:pPr>
        <w:jc w:val="both"/>
        <w:rPr>
          <w:rFonts w:ascii="Arial" w:hAnsi="Arial" w:cs="Arial"/>
          <w:color w:val="222222"/>
          <w:lang w:val="en"/>
        </w:rPr>
      </w:pPr>
      <w:r>
        <w:rPr>
          <w:rFonts w:ascii="Arial" w:hAnsi="Arial" w:cs="Arial"/>
          <w:color w:val="222222"/>
          <w:lang w:val="en"/>
        </w:rPr>
        <w:t xml:space="preserve"> </w:t>
      </w:r>
    </w:p>
    <w:p w14:paraId="782C9879" w14:textId="0AFDC44B" w:rsidR="00416986" w:rsidRDefault="00A257BB" w:rsidP="00416986">
      <w:pPr>
        <w:jc w:val="both"/>
        <w:rPr>
          <w:rFonts w:ascii="Arial" w:hAnsi="Arial" w:cs="Arial"/>
          <w:color w:val="222222"/>
          <w:lang w:val="en"/>
        </w:rPr>
      </w:pPr>
      <w:r>
        <w:rPr>
          <w:rFonts w:ascii="Arial" w:hAnsi="Arial" w:cs="Arial"/>
          <w:color w:val="222222"/>
          <w:lang w:val="en"/>
        </w:rPr>
        <w:t xml:space="preserve">The nature and degree of </w:t>
      </w:r>
      <w:r w:rsidR="00603780">
        <w:rPr>
          <w:rFonts w:ascii="Arial" w:hAnsi="Arial" w:cs="Arial"/>
          <w:color w:val="222222"/>
          <w:lang w:val="en"/>
        </w:rPr>
        <w:t>conformity</w:t>
      </w:r>
      <w:r>
        <w:rPr>
          <w:rFonts w:ascii="Arial" w:hAnsi="Arial" w:cs="Arial"/>
          <w:color w:val="222222"/>
          <w:lang w:val="en"/>
        </w:rPr>
        <w:t xml:space="preserve"> with the Official Plan and Zoning Bylaw can only be </w:t>
      </w:r>
      <w:r w:rsidR="00603780">
        <w:rPr>
          <w:rFonts w:ascii="Arial" w:hAnsi="Arial" w:cs="Arial"/>
          <w:color w:val="222222"/>
          <w:lang w:val="en"/>
        </w:rPr>
        <w:t>further</w:t>
      </w:r>
      <w:r>
        <w:rPr>
          <w:rFonts w:ascii="Arial" w:hAnsi="Arial" w:cs="Arial"/>
          <w:color w:val="222222"/>
          <w:lang w:val="en"/>
        </w:rPr>
        <w:t xml:space="preserve"> assessed with a proposal for </w:t>
      </w:r>
      <w:r w:rsidR="00241D06">
        <w:rPr>
          <w:rFonts w:ascii="Arial" w:hAnsi="Arial" w:cs="Arial"/>
          <w:color w:val="222222"/>
          <w:lang w:val="en"/>
        </w:rPr>
        <w:t xml:space="preserve">a </w:t>
      </w:r>
      <w:r>
        <w:rPr>
          <w:rFonts w:ascii="Arial" w:hAnsi="Arial" w:cs="Arial"/>
          <w:color w:val="222222"/>
          <w:lang w:val="en"/>
        </w:rPr>
        <w:t>planned development on the site</w:t>
      </w:r>
      <w:r w:rsidR="0057600A">
        <w:rPr>
          <w:rFonts w:ascii="Arial" w:hAnsi="Arial" w:cs="Arial"/>
          <w:color w:val="222222"/>
          <w:lang w:val="en"/>
        </w:rPr>
        <w:t xml:space="preserve">. </w:t>
      </w:r>
      <w:r w:rsidR="00221F95">
        <w:rPr>
          <w:rFonts w:ascii="Arial" w:hAnsi="Arial" w:cs="Arial"/>
          <w:color w:val="222222"/>
          <w:lang w:val="en"/>
        </w:rPr>
        <w:t xml:space="preserve">A </w:t>
      </w:r>
      <w:r w:rsidR="00FA7344">
        <w:rPr>
          <w:rFonts w:ascii="Arial" w:hAnsi="Arial" w:cs="Arial"/>
          <w:color w:val="222222"/>
          <w:lang w:val="en"/>
        </w:rPr>
        <w:t xml:space="preserve">well-articulated development proposal would be judged on the merits of conforming to the established character of the </w:t>
      </w:r>
      <w:proofErr w:type="spellStart"/>
      <w:r w:rsidR="00FA7344">
        <w:rPr>
          <w:rFonts w:ascii="Arial" w:hAnsi="Arial" w:cs="Arial"/>
          <w:color w:val="222222"/>
          <w:lang w:val="en"/>
        </w:rPr>
        <w:t>neighbourhood</w:t>
      </w:r>
      <w:proofErr w:type="spellEnd"/>
      <w:r w:rsidR="00FA7344">
        <w:rPr>
          <w:rFonts w:ascii="Arial" w:hAnsi="Arial" w:cs="Arial"/>
          <w:color w:val="222222"/>
          <w:lang w:val="en"/>
        </w:rPr>
        <w:t xml:space="preserve"> on the basis of urban design, lot size, density and </w:t>
      </w:r>
      <w:proofErr w:type="spellStart"/>
      <w:r w:rsidR="00FA7344">
        <w:rPr>
          <w:rFonts w:ascii="Arial" w:hAnsi="Arial" w:cs="Arial"/>
          <w:color w:val="222222"/>
          <w:lang w:val="en"/>
        </w:rPr>
        <w:t>neighbourhood</w:t>
      </w:r>
      <w:proofErr w:type="spellEnd"/>
      <w:r w:rsidR="00FA7344">
        <w:rPr>
          <w:rFonts w:ascii="Arial" w:hAnsi="Arial" w:cs="Arial"/>
          <w:color w:val="222222"/>
          <w:lang w:val="en"/>
        </w:rPr>
        <w:t xml:space="preserve"> pattern. </w:t>
      </w:r>
      <w:r w:rsidR="0057600A">
        <w:rPr>
          <w:rFonts w:ascii="Arial" w:hAnsi="Arial" w:cs="Arial"/>
          <w:color w:val="222222"/>
          <w:lang w:val="en"/>
        </w:rPr>
        <w:t xml:space="preserve">Staff </w:t>
      </w:r>
      <w:r w:rsidR="00BE3208">
        <w:rPr>
          <w:rFonts w:ascii="Arial" w:hAnsi="Arial" w:cs="Arial"/>
          <w:color w:val="222222"/>
          <w:lang w:val="en"/>
        </w:rPr>
        <w:t>are of the opinion that the proposed severed lot demonstrates conformity with the Official Plan and the Zoning Bylaw</w:t>
      </w:r>
      <w:r w:rsidR="00C604BC">
        <w:rPr>
          <w:rFonts w:ascii="Arial" w:hAnsi="Arial" w:cs="Arial"/>
          <w:color w:val="222222"/>
          <w:lang w:val="en"/>
        </w:rPr>
        <w:t xml:space="preserve">. Staff </w:t>
      </w:r>
      <w:r w:rsidR="00A13896">
        <w:rPr>
          <w:rFonts w:ascii="Arial" w:hAnsi="Arial" w:cs="Arial"/>
          <w:color w:val="222222"/>
          <w:lang w:val="en"/>
        </w:rPr>
        <w:t xml:space="preserve">also </w:t>
      </w:r>
      <w:r w:rsidR="005F39FF">
        <w:rPr>
          <w:rFonts w:ascii="Arial" w:hAnsi="Arial" w:cs="Arial"/>
          <w:color w:val="222222"/>
          <w:lang w:val="en"/>
        </w:rPr>
        <w:t>recommend that</w:t>
      </w:r>
      <w:r w:rsidR="00745E36">
        <w:rPr>
          <w:rFonts w:ascii="Arial" w:hAnsi="Arial" w:cs="Arial"/>
          <w:color w:val="222222"/>
          <w:lang w:val="en"/>
        </w:rPr>
        <w:t xml:space="preserve"> the applicant consider the planning context for</w:t>
      </w:r>
      <w:r w:rsidR="005F39FF">
        <w:rPr>
          <w:rFonts w:ascii="Arial" w:hAnsi="Arial" w:cs="Arial"/>
          <w:color w:val="222222"/>
          <w:lang w:val="en"/>
        </w:rPr>
        <w:t xml:space="preserve"> any planned development</w:t>
      </w:r>
      <w:r w:rsidR="00A42A43">
        <w:rPr>
          <w:rFonts w:ascii="Arial" w:hAnsi="Arial" w:cs="Arial"/>
          <w:color w:val="222222"/>
          <w:lang w:val="en"/>
        </w:rPr>
        <w:t xml:space="preserve"> </w:t>
      </w:r>
      <w:r w:rsidR="00430232">
        <w:rPr>
          <w:rFonts w:ascii="Arial" w:hAnsi="Arial" w:cs="Arial"/>
          <w:color w:val="222222"/>
          <w:lang w:val="en"/>
        </w:rPr>
        <w:t>to ensure conformity with the established built form</w:t>
      </w:r>
      <w:r w:rsidR="004844A8">
        <w:rPr>
          <w:rFonts w:ascii="Arial" w:hAnsi="Arial" w:cs="Arial"/>
          <w:color w:val="222222"/>
          <w:lang w:val="en"/>
        </w:rPr>
        <w:t xml:space="preserve"> and the overarching goal of residential intensification</w:t>
      </w:r>
      <w:r w:rsidR="00CD60E9">
        <w:rPr>
          <w:rFonts w:ascii="Arial" w:hAnsi="Arial" w:cs="Arial"/>
          <w:color w:val="222222"/>
          <w:lang w:val="en"/>
        </w:rPr>
        <w:t xml:space="preserve"> as articulated for the Residential</w:t>
      </w:r>
      <w:r w:rsidR="00D6415E">
        <w:rPr>
          <w:rFonts w:ascii="Arial" w:hAnsi="Arial" w:cs="Arial"/>
          <w:color w:val="222222"/>
          <w:lang w:val="en"/>
        </w:rPr>
        <w:t xml:space="preserve"> Designation in the Official Plan and the Residential</w:t>
      </w:r>
      <w:r w:rsidR="00CD60E9">
        <w:rPr>
          <w:rFonts w:ascii="Arial" w:hAnsi="Arial" w:cs="Arial"/>
          <w:color w:val="222222"/>
          <w:lang w:val="en"/>
        </w:rPr>
        <w:t xml:space="preserve"> Type 2 zone</w:t>
      </w:r>
      <w:r w:rsidR="00B312E1">
        <w:rPr>
          <w:rFonts w:ascii="Arial" w:hAnsi="Arial" w:cs="Arial"/>
          <w:color w:val="222222"/>
          <w:lang w:val="en"/>
        </w:rPr>
        <w:t>.</w:t>
      </w:r>
      <w:r w:rsidR="004844A8">
        <w:rPr>
          <w:rFonts w:ascii="Arial" w:hAnsi="Arial" w:cs="Arial"/>
          <w:color w:val="222222"/>
          <w:lang w:val="en"/>
        </w:rPr>
        <w:t xml:space="preserve"> </w:t>
      </w:r>
    </w:p>
    <w:p w14:paraId="58F6D0FD" w14:textId="77777777" w:rsidR="00416986" w:rsidRPr="00DF4483" w:rsidRDefault="00416986" w:rsidP="00416986">
      <w:pPr>
        <w:jc w:val="both"/>
        <w:rPr>
          <w:rFonts w:ascii="Arial" w:hAnsi="Arial" w:cs="Arial"/>
          <w:color w:val="222222"/>
          <w:u w:val="single"/>
          <w:lang w:val="en"/>
        </w:rPr>
      </w:pPr>
    </w:p>
    <w:p w14:paraId="0A60CDC1" w14:textId="3DCF0389" w:rsidR="00DF4483" w:rsidRPr="00DF4483" w:rsidRDefault="00DF4483" w:rsidP="00DF4483">
      <w:pPr>
        <w:jc w:val="both"/>
        <w:rPr>
          <w:rFonts w:ascii="Arial" w:hAnsi="Arial" w:cs="Arial"/>
          <w:color w:val="222222"/>
          <w:lang w:val="en"/>
        </w:rPr>
      </w:pPr>
      <w:r w:rsidRPr="00DF4483">
        <w:rPr>
          <w:rFonts w:ascii="Arial" w:hAnsi="Arial" w:cs="Arial"/>
          <w:color w:val="222222"/>
          <w:u w:val="single"/>
          <w:lang w:val="en"/>
        </w:rPr>
        <w:t>Compatibility with Neighbouring Land Uses</w:t>
      </w:r>
      <w:r w:rsidRPr="00DF4483">
        <w:rPr>
          <w:rFonts w:ascii="Arial" w:hAnsi="Arial" w:cs="Arial"/>
          <w:color w:val="222222"/>
          <w:lang w:val="en"/>
        </w:rPr>
        <w:t xml:space="preserve"> </w:t>
      </w:r>
    </w:p>
    <w:p w14:paraId="108C2152" w14:textId="36FC59A5" w:rsidR="00DF4483" w:rsidRDefault="006A351F" w:rsidP="00DF4483">
      <w:pPr>
        <w:jc w:val="both"/>
        <w:rPr>
          <w:rFonts w:ascii="Arial" w:hAnsi="Arial" w:cs="Arial"/>
          <w:color w:val="222222"/>
          <w:lang w:val="en"/>
        </w:rPr>
      </w:pPr>
      <w:r>
        <w:rPr>
          <w:rFonts w:ascii="Arial" w:hAnsi="Arial" w:cs="Arial"/>
          <w:color w:val="222222"/>
          <w:lang w:val="en"/>
        </w:rPr>
        <w:t xml:space="preserve">The existing </w:t>
      </w:r>
      <w:r w:rsidR="0061195D">
        <w:rPr>
          <w:rFonts w:ascii="Arial" w:hAnsi="Arial" w:cs="Arial"/>
          <w:color w:val="222222"/>
          <w:lang w:val="en"/>
        </w:rPr>
        <w:t>neighbouring land uses range from residential to institutional and commercial</w:t>
      </w:r>
      <w:r>
        <w:rPr>
          <w:rFonts w:ascii="Arial" w:hAnsi="Arial" w:cs="Arial"/>
          <w:color w:val="222222"/>
          <w:lang w:val="en"/>
        </w:rPr>
        <w:t xml:space="preserve">. </w:t>
      </w:r>
    </w:p>
    <w:p w14:paraId="77B9ECB7" w14:textId="5590DA93" w:rsidR="00D342CD" w:rsidRDefault="006A351F" w:rsidP="00DF4483">
      <w:pPr>
        <w:jc w:val="both"/>
        <w:rPr>
          <w:rFonts w:ascii="Arial" w:hAnsi="Arial" w:cs="Arial"/>
          <w:color w:val="222222"/>
          <w:lang w:val="en"/>
        </w:rPr>
      </w:pPr>
      <w:r>
        <w:rPr>
          <w:rFonts w:ascii="Arial" w:hAnsi="Arial" w:cs="Arial"/>
          <w:color w:val="222222"/>
          <w:lang w:val="en"/>
        </w:rPr>
        <w:t xml:space="preserve">To the immediate </w:t>
      </w:r>
      <w:r w:rsidR="00F02BFB">
        <w:rPr>
          <w:rFonts w:ascii="Arial" w:hAnsi="Arial" w:cs="Arial"/>
          <w:color w:val="222222"/>
          <w:lang w:val="en"/>
        </w:rPr>
        <w:t xml:space="preserve">south </w:t>
      </w:r>
      <w:r>
        <w:rPr>
          <w:rFonts w:ascii="Arial" w:hAnsi="Arial" w:cs="Arial"/>
          <w:color w:val="222222"/>
          <w:lang w:val="en"/>
        </w:rPr>
        <w:t xml:space="preserve">of the subject </w:t>
      </w:r>
      <w:r w:rsidR="0061195D">
        <w:rPr>
          <w:rFonts w:ascii="Arial" w:hAnsi="Arial" w:cs="Arial"/>
          <w:color w:val="222222"/>
          <w:lang w:val="en"/>
        </w:rPr>
        <w:t>property</w:t>
      </w:r>
      <w:r>
        <w:rPr>
          <w:rFonts w:ascii="Arial" w:hAnsi="Arial" w:cs="Arial"/>
          <w:color w:val="222222"/>
          <w:lang w:val="en"/>
        </w:rPr>
        <w:t xml:space="preserve"> is a property zoned for </w:t>
      </w:r>
      <w:r w:rsidR="0061195D">
        <w:rPr>
          <w:rFonts w:ascii="Arial" w:hAnsi="Arial" w:cs="Arial"/>
          <w:color w:val="222222"/>
          <w:lang w:val="en"/>
        </w:rPr>
        <w:t>institutional</w:t>
      </w:r>
      <w:r>
        <w:rPr>
          <w:rFonts w:ascii="Arial" w:hAnsi="Arial" w:cs="Arial"/>
          <w:color w:val="222222"/>
          <w:lang w:val="en"/>
        </w:rPr>
        <w:t xml:space="preserve"> uses</w:t>
      </w:r>
      <w:r w:rsidR="0061195D">
        <w:rPr>
          <w:rFonts w:ascii="Arial" w:hAnsi="Arial" w:cs="Arial"/>
          <w:color w:val="222222"/>
          <w:lang w:val="en"/>
        </w:rPr>
        <w:t xml:space="preserve"> at 251 Brockville Street</w:t>
      </w:r>
      <w:r w:rsidR="003471C5">
        <w:rPr>
          <w:rFonts w:ascii="Arial" w:hAnsi="Arial" w:cs="Arial"/>
          <w:color w:val="222222"/>
          <w:lang w:val="en"/>
        </w:rPr>
        <w:t xml:space="preserve"> (</w:t>
      </w:r>
      <w:r w:rsidR="003471C5">
        <w:rPr>
          <w:rFonts w:ascii="Arial" w:hAnsi="Arial" w:cs="Arial"/>
        </w:rPr>
        <w:t>the Salvation Army Mississippi Rideau Lakes Corps)</w:t>
      </w:r>
      <w:r>
        <w:rPr>
          <w:rFonts w:ascii="Arial" w:hAnsi="Arial" w:cs="Arial"/>
          <w:color w:val="222222"/>
          <w:lang w:val="en"/>
        </w:rPr>
        <w:t xml:space="preserve">, and to the </w:t>
      </w:r>
      <w:r w:rsidR="008921D6">
        <w:rPr>
          <w:rFonts w:ascii="Arial" w:hAnsi="Arial" w:cs="Arial"/>
          <w:color w:val="222222"/>
          <w:lang w:val="en"/>
        </w:rPr>
        <w:t xml:space="preserve">north </w:t>
      </w:r>
      <w:r>
        <w:rPr>
          <w:rFonts w:ascii="Arial" w:hAnsi="Arial" w:cs="Arial"/>
          <w:color w:val="222222"/>
          <w:lang w:val="en"/>
        </w:rPr>
        <w:t xml:space="preserve">and </w:t>
      </w:r>
      <w:r w:rsidR="008921D6">
        <w:rPr>
          <w:rFonts w:ascii="Arial" w:hAnsi="Arial" w:cs="Arial"/>
          <w:color w:val="222222"/>
          <w:lang w:val="en"/>
        </w:rPr>
        <w:t xml:space="preserve">east </w:t>
      </w:r>
      <w:r w:rsidR="00D902E3">
        <w:rPr>
          <w:rFonts w:ascii="Arial" w:hAnsi="Arial" w:cs="Arial"/>
          <w:color w:val="222222"/>
          <w:lang w:val="en"/>
        </w:rPr>
        <w:t xml:space="preserve">are </w:t>
      </w:r>
      <w:r>
        <w:rPr>
          <w:rFonts w:ascii="Arial" w:hAnsi="Arial" w:cs="Arial"/>
          <w:color w:val="222222"/>
          <w:lang w:val="en"/>
        </w:rPr>
        <w:t>residential uses</w:t>
      </w:r>
      <w:r w:rsidR="0017754E">
        <w:rPr>
          <w:rFonts w:ascii="Arial" w:hAnsi="Arial" w:cs="Arial"/>
          <w:color w:val="222222"/>
          <w:lang w:val="en"/>
        </w:rPr>
        <w:t>. Future development on the site</w:t>
      </w:r>
      <w:r w:rsidR="00D902E3">
        <w:rPr>
          <w:rFonts w:ascii="Arial" w:hAnsi="Arial" w:cs="Arial"/>
          <w:color w:val="222222"/>
          <w:lang w:val="en"/>
        </w:rPr>
        <w:t xml:space="preserve"> will have to be cognizant </w:t>
      </w:r>
      <w:r w:rsidR="00143186">
        <w:rPr>
          <w:rFonts w:ascii="Arial" w:hAnsi="Arial" w:cs="Arial"/>
          <w:color w:val="222222"/>
          <w:lang w:val="en"/>
        </w:rPr>
        <w:t xml:space="preserve">both in </w:t>
      </w:r>
      <w:r w:rsidR="00372B13">
        <w:rPr>
          <w:rFonts w:ascii="Arial" w:hAnsi="Arial" w:cs="Arial"/>
          <w:color w:val="222222"/>
          <w:lang w:val="en"/>
        </w:rPr>
        <w:t xml:space="preserve">the </w:t>
      </w:r>
      <w:r w:rsidR="00143186">
        <w:rPr>
          <w:rFonts w:ascii="Arial" w:hAnsi="Arial" w:cs="Arial"/>
          <w:color w:val="222222"/>
          <w:lang w:val="en"/>
        </w:rPr>
        <w:t xml:space="preserve">massing and </w:t>
      </w:r>
      <w:r w:rsidR="00F345FE">
        <w:rPr>
          <w:rFonts w:ascii="Arial" w:hAnsi="Arial" w:cs="Arial"/>
          <w:color w:val="222222"/>
          <w:lang w:val="en"/>
        </w:rPr>
        <w:t xml:space="preserve">urban </w:t>
      </w:r>
      <w:r w:rsidR="008B77AC">
        <w:rPr>
          <w:rFonts w:ascii="Arial" w:hAnsi="Arial" w:cs="Arial"/>
          <w:color w:val="222222"/>
          <w:lang w:val="en"/>
        </w:rPr>
        <w:t>design</w:t>
      </w:r>
      <w:r w:rsidR="00F345FE">
        <w:rPr>
          <w:rFonts w:ascii="Arial" w:hAnsi="Arial" w:cs="Arial"/>
          <w:color w:val="222222"/>
          <w:lang w:val="en"/>
        </w:rPr>
        <w:t xml:space="preserve"> of</w:t>
      </w:r>
      <w:r w:rsidR="008B77AC">
        <w:rPr>
          <w:rFonts w:ascii="Arial" w:hAnsi="Arial" w:cs="Arial"/>
          <w:color w:val="222222"/>
          <w:lang w:val="en"/>
        </w:rPr>
        <w:t xml:space="preserve"> the existing</w:t>
      </w:r>
      <w:r w:rsidR="00143186">
        <w:rPr>
          <w:rFonts w:ascii="Arial" w:hAnsi="Arial" w:cs="Arial"/>
          <w:color w:val="222222"/>
          <w:lang w:val="en"/>
        </w:rPr>
        <w:t xml:space="preserve"> uses</w:t>
      </w:r>
      <w:r w:rsidR="00D27A9D">
        <w:rPr>
          <w:rFonts w:ascii="Arial" w:hAnsi="Arial" w:cs="Arial"/>
          <w:color w:val="222222"/>
          <w:lang w:val="en"/>
        </w:rPr>
        <w:t xml:space="preserve">. Given the existing </w:t>
      </w:r>
      <w:r w:rsidR="008B77AC">
        <w:rPr>
          <w:rFonts w:ascii="Arial" w:hAnsi="Arial" w:cs="Arial"/>
          <w:color w:val="222222"/>
          <w:lang w:val="en"/>
        </w:rPr>
        <w:t>residential</w:t>
      </w:r>
      <w:r w:rsidR="00D27A9D">
        <w:rPr>
          <w:rFonts w:ascii="Arial" w:hAnsi="Arial" w:cs="Arial"/>
          <w:color w:val="222222"/>
          <w:lang w:val="en"/>
        </w:rPr>
        <w:t xml:space="preserve"> </w:t>
      </w:r>
      <w:r w:rsidR="00B23B10">
        <w:rPr>
          <w:rFonts w:ascii="Arial" w:hAnsi="Arial" w:cs="Arial"/>
          <w:color w:val="222222"/>
          <w:lang w:val="en"/>
        </w:rPr>
        <w:t>use</w:t>
      </w:r>
      <w:r w:rsidR="00D27A9D">
        <w:rPr>
          <w:rFonts w:ascii="Arial" w:hAnsi="Arial" w:cs="Arial"/>
          <w:color w:val="222222"/>
          <w:lang w:val="en"/>
        </w:rPr>
        <w:t xml:space="preserve"> of the subject property </w:t>
      </w:r>
      <w:r w:rsidR="00262BD0">
        <w:rPr>
          <w:rFonts w:ascii="Arial" w:hAnsi="Arial" w:cs="Arial"/>
          <w:color w:val="222222"/>
          <w:lang w:val="en"/>
        </w:rPr>
        <w:t>and t</w:t>
      </w:r>
      <w:r w:rsidR="00B23B10">
        <w:rPr>
          <w:rFonts w:ascii="Arial" w:hAnsi="Arial" w:cs="Arial"/>
          <w:color w:val="222222"/>
          <w:lang w:val="en"/>
        </w:rPr>
        <w:t xml:space="preserve">he predominantly residential nature of the </w:t>
      </w:r>
      <w:r w:rsidR="00372B13">
        <w:rPr>
          <w:rFonts w:ascii="Arial" w:hAnsi="Arial" w:cs="Arial"/>
          <w:color w:val="222222"/>
          <w:lang w:val="en"/>
        </w:rPr>
        <w:t xml:space="preserve">neighbourhood, future development of the site would be recommended to </w:t>
      </w:r>
      <w:r w:rsidR="0048323A">
        <w:rPr>
          <w:rFonts w:ascii="Arial" w:hAnsi="Arial" w:cs="Arial"/>
          <w:color w:val="222222"/>
          <w:lang w:val="en"/>
        </w:rPr>
        <w:t>keep</w:t>
      </w:r>
      <w:r w:rsidR="00372B13">
        <w:rPr>
          <w:rFonts w:ascii="Arial" w:hAnsi="Arial" w:cs="Arial"/>
          <w:color w:val="222222"/>
          <w:lang w:val="en"/>
        </w:rPr>
        <w:t xml:space="preserve"> the established street presence and utilize a compact urban form to </w:t>
      </w:r>
      <w:r w:rsidR="007B2DD1">
        <w:rPr>
          <w:rFonts w:ascii="Arial" w:hAnsi="Arial" w:cs="Arial"/>
          <w:color w:val="222222"/>
          <w:lang w:val="en"/>
        </w:rPr>
        <w:t xml:space="preserve">maintain the overall </w:t>
      </w:r>
      <w:r w:rsidR="00D776E6">
        <w:rPr>
          <w:rFonts w:ascii="Arial" w:hAnsi="Arial" w:cs="Arial"/>
          <w:color w:val="222222"/>
          <w:lang w:val="en"/>
        </w:rPr>
        <w:t xml:space="preserve">residential </w:t>
      </w:r>
      <w:r w:rsidR="007B2DD1">
        <w:rPr>
          <w:rFonts w:ascii="Arial" w:hAnsi="Arial" w:cs="Arial"/>
          <w:color w:val="222222"/>
          <w:lang w:val="en"/>
        </w:rPr>
        <w:t xml:space="preserve">character of the </w:t>
      </w:r>
      <w:proofErr w:type="spellStart"/>
      <w:r w:rsidR="007B2DD1">
        <w:rPr>
          <w:rFonts w:ascii="Arial" w:hAnsi="Arial" w:cs="Arial"/>
          <w:color w:val="222222"/>
          <w:lang w:val="en"/>
        </w:rPr>
        <w:t>neighbourhood</w:t>
      </w:r>
      <w:proofErr w:type="spellEnd"/>
      <w:r w:rsidR="00912A98">
        <w:rPr>
          <w:rFonts w:ascii="Arial" w:hAnsi="Arial" w:cs="Arial"/>
          <w:color w:val="222222"/>
          <w:lang w:val="en"/>
        </w:rPr>
        <w:t>.</w:t>
      </w:r>
      <w:r w:rsidR="001C2347">
        <w:rPr>
          <w:rFonts w:ascii="Arial" w:hAnsi="Arial" w:cs="Arial"/>
          <w:color w:val="222222"/>
          <w:lang w:val="en"/>
        </w:rPr>
        <w:t xml:space="preserve"> The presence of </w:t>
      </w:r>
      <w:r w:rsidR="001C4B87">
        <w:rPr>
          <w:rFonts w:ascii="Arial" w:hAnsi="Arial" w:cs="Arial"/>
        </w:rPr>
        <w:t>the Salvation Army Mississippi Rideau Lakes Corps immediately south of the subject property does not pose</w:t>
      </w:r>
      <w:r w:rsidR="009054C7">
        <w:rPr>
          <w:rFonts w:ascii="Arial" w:hAnsi="Arial" w:cs="Arial"/>
        </w:rPr>
        <w:t xml:space="preserve"> </w:t>
      </w:r>
      <w:r w:rsidR="00D342CD">
        <w:rPr>
          <w:rFonts w:ascii="Arial" w:hAnsi="Arial" w:cs="Arial"/>
        </w:rPr>
        <w:t>any</w:t>
      </w:r>
      <w:r w:rsidR="00FD69B4">
        <w:rPr>
          <w:rFonts w:ascii="Arial" w:hAnsi="Arial" w:cs="Arial"/>
        </w:rPr>
        <w:t xml:space="preserve"> </w:t>
      </w:r>
      <w:r w:rsidR="00D342CD">
        <w:rPr>
          <w:rFonts w:ascii="Arial" w:hAnsi="Arial" w:cs="Arial"/>
        </w:rPr>
        <w:t xml:space="preserve">anticipated </w:t>
      </w:r>
      <w:r w:rsidR="001C4B87">
        <w:rPr>
          <w:rFonts w:ascii="Arial" w:hAnsi="Arial" w:cs="Arial"/>
        </w:rPr>
        <w:t xml:space="preserve">compatibility </w:t>
      </w:r>
      <w:r w:rsidR="009C32F3">
        <w:rPr>
          <w:rFonts w:ascii="Arial" w:hAnsi="Arial" w:cs="Arial"/>
        </w:rPr>
        <w:t>issues</w:t>
      </w:r>
      <w:r w:rsidR="009054C7">
        <w:rPr>
          <w:rFonts w:ascii="Arial" w:hAnsi="Arial" w:cs="Arial"/>
        </w:rPr>
        <w:t>. Institutional</w:t>
      </w:r>
      <w:r w:rsidR="009C32F3">
        <w:rPr>
          <w:rFonts w:ascii="Arial" w:hAnsi="Arial" w:cs="Arial"/>
        </w:rPr>
        <w:t xml:space="preserve"> uses are supported in the Town’s Official Plan and Zoning Bylaw</w:t>
      </w:r>
      <w:r w:rsidR="009A1246">
        <w:rPr>
          <w:rFonts w:ascii="Arial" w:hAnsi="Arial" w:cs="Arial"/>
        </w:rPr>
        <w:t xml:space="preserve"> in designated residential zones</w:t>
      </w:r>
      <w:r w:rsidR="009C32F3">
        <w:rPr>
          <w:rFonts w:ascii="Arial" w:hAnsi="Arial" w:cs="Arial"/>
        </w:rPr>
        <w:t>.</w:t>
      </w:r>
      <w:r w:rsidR="003F40F0">
        <w:rPr>
          <w:rFonts w:ascii="Arial" w:hAnsi="Arial" w:cs="Arial"/>
          <w:color w:val="222222"/>
          <w:lang w:val="en"/>
        </w:rPr>
        <w:t xml:space="preserve"> </w:t>
      </w:r>
    </w:p>
    <w:p w14:paraId="39C6DC48" w14:textId="77777777" w:rsidR="00D342CD" w:rsidRDefault="00D342CD" w:rsidP="00DF4483">
      <w:pPr>
        <w:jc w:val="both"/>
        <w:rPr>
          <w:rFonts w:ascii="Arial" w:hAnsi="Arial" w:cs="Arial"/>
          <w:color w:val="222222"/>
          <w:lang w:val="en"/>
        </w:rPr>
      </w:pPr>
    </w:p>
    <w:p w14:paraId="74A725E6" w14:textId="7E4BB760" w:rsidR="00B15851" w:rsidRDefault="003F40F0" w:rsidP="00DF4483">
      <w:pPr>
        <w:jc w:val="both"/>
        <w:rPr>
          <w:rFonts w:ascii="Arial" w:hAnsi="Arial" w:cs="Arial"/>
          <w:color w:val="222222"/>
          <w:lang w:val="en"/>
        </w:rPr>
      </w:pPr>
      <w:r>
        <w:rPr>
          <w:rFonts w:ascii="Arial" w:hAnsi="Arial" w:cs="Arial"/>
          <w:color w:val="222222"/>
          <w:lang w:val="en"/>
        </w:rPr>
        <w:t xml:space="preserve">The subject property is zoned Residential Type 2, which </w:t>
      </w:r>
      <w:r w:rsidR="007B2DD1">
        <w:rPr>
          <w:rFonts w:ascii="Arial" w:hAnsi="Arial" w:cs="Arial"/>
          <w:color w:val="222222"/>
          <w:lang w:val="en"/>
        </w:rPr>
        <w:t>accommodates</w:t>
      </w:r>
      <w:r>
        <w:rPr>
          <w:rFonts w:ascii="Arial" w:hAnsi="Arial" w:cs="Arial"/>
          <w:color w:val="222222"/>
          <w:lang w:val="en"/>
        </w:rPr>
        <w:t xml:space="preserve"> a higher range of residential densities and housing typologies</w:t>
      </w:r>
      <w:r w:rsidR="002846B0">
        <w:rPr>
          <w:rFonts w:ascii="Arial" w:hAnsi="Arial" w:cs="Arial"/>
          <w:color w:val="222222"/>
          <w:lang w:val="en"/>
        </w:rPr>
        <w:t xml:space="preserve">, from </w:t>
      </w:r>
      <w:r w:rsidR="00D776E6">
        <w:rPr>
          <w:rFonts w:ascii="Arial" w:hAnsi="Arial" w:cs="Arial"/>
          <w:color w:val="222222"/>
          <w:lang w:val="en"/>
        </w:rPr>
        <w:t>single detached</w:t>
      </w:r>
      <w:r w:rsidR="002846B0">
        <w:rPr>
          <w:rFonts w:ascii="Arial" w:hAnsi="Arial" w:cs="Arial"/>
          <w:color w:val="222222"/>
          <w:lang w:val="en"/>
        </w:rPr>
        <w:t xml:space="preserve"> </w:t>
      </w:r>
      <w:r>
        <w:rPr>
          <w:rFonts w:ascii="Arial" w:hAnsi="Arial" w:cs="Arial"/>
          <w:color w:val="222222"/>
          <w:lang w:val="en"/>
        </w:rPr>
        <w:t>to</w:t>
      </w:r>
      <w:r w:rsidR="00744E06">
        <w:rPr>
          <w:rFonts w:ascii="Arial" w:hAnsi="Arial" w:cs="Arial"/>
          <w:color w:val="222222"/>
          <w:lang w:val="en"/>
        </w:rPr>
        <w:t xml:space="preserve"> multiple dwellings</w:t>
      </w:r>
      <w:r w:rsidR="007942A2">
        <w:rPr>
          <w:rFonts w:ascii="Arial" w:hAnsi="Arial" w:cs="Arial"/>
          <w:color w:val="222222"/>
          <w:lang w:val="en"/>
        </w:rPr>
        <w:t xml:space="preserve">. </w:t>
      </w:r>
      <w:r w:rsidR="00D776E6">
        <w:rPr>
          <w:rFonts w:ascii="Arial" w:hAnsi="Arial" w:cs="Arial"/>
          <w:color w:val="222222"/>
          <w:lang w:val="en"/>
        </w:rPr>
        <w:t>(</w:t>
      </w:r>
      <w:r w:rsidR="007942A2">
        <w:rPr>
          <w:rFonts w:ascii="Arial" w:hAnsi="Arial" w:cs="Arial"/>
          <w:color w:val="222222"/>
          <w:lang w:val="en"/>
        </w:rPr>
        <w:t>Multiple dwellings are defined in the Town’s Zoning Bylaw as dwellings with</w:t>
      </w:r>
      <w:r w:rsidR="00EA06F4">
        <w:rPr>
          <w:rFonts w:ascii="Arial" w:hAnsi="Arial" w:cs="Arial"/>
          <w:color w:val="222222"/>
          <w:lang w:val="en"/>
        </w:rPr>
        <w:t xml:space="preserve"> three or more dwelling units</w:t>
      </w:r>
      <w:r w:rsidR="00D776E6">
        <w:rPr>
          <w:rFonts w:ascii="Arial" w:hAnsi="Arial" w:cs="Arial"/>
          <w:color w:val="222222"/>
          <w:lang w:val="en"/>
        </w:rPr>
        <w:t xml:space="preserve">, such as a </w:t>
      </w:r>
      <w:r w:rsidR="00EA06F4">
        <w:rPr>
          <w:rFonts w:ascii="Arial" w:hAnsi="Arial" w:cs="Arial"/>
          <w:color w:val="222222"/>
          <w:lang w:val="en"/>
        </w:rPr>
        <w:t xml:space="preserve">triplex </w:t>
      </w:r>
      <w:r w:rsidR="00EA06F4">
        <w:rPr>
          <w:rFonts w:ascii="Arial" w:hAnsi="Arial" w:cs="Arial"/>
          <w:color w:val="222222"/>
          <w:lang w:val="en"/>
        </w:rPr>
        <w:lastRenderedPageBreak/>
        <w:t>or quadplex</w:t>
      </w:r>
      <w:r w:rsidR="00D776E6">
        <w:rPr>
          <w:rFonts w:ascii="Arial" w:hAnsi="Arial" w:cs="Arial"/>
          <w:color w:val="222222"/>
          <w:lang w:val="en"/>
        </w:rPr>
        <w:t>).</w:t>
      </w:r>
      <w:r w:rsidR="00EA06F4">
        <w:rPr>
          <w:rFonts w:ascii="Arial" w:hAnsi="Arial" w:cs="Arial"/>
          <w:color w:val="222222"/>
          <w:lang w:val="en"/>
        </w:rPr>
        <w:t xml:space="preserve"> </w:t>
      </w:r>
      <w:r w:rsidR="00B15851">
        <w:rPr>
          <w:rFonts w:ascii="Arial" w:hAnsi="Arial" w:cs="Arial"/>
          <w:color w:val="222222"/>
          <w:lang w:val="en"/>
        </w:rPr>
        <w:t>As a vacant lot</w:t>
      </w:r>
      <w:r w:rsidR="00A219AF">
        <w:rPr>
          <w:rFonts w:ascii="Arial" w:hAnsi="Arial" w:cs="Arial"/>
          <w:color w:val="222222"/>
          <w:lang w:val="en"/>
        </w:rPr>
        <w:t xml:space="preserve"> absent of any planned future development</w:t>
      </w:r>
      <w:r w:rsidR="00B15851">
        <w:rPr>
          <w:rFonts w:ascii="Arial" w:hAnsi="Arial" w:cs="Arial"/>
          <w:color w:val="222222"/>
          <w:lang w:val="en"/>
        </w:rPr>
        <w:t>,</w:t>
      </w:r>
      <w:r w:rsidR="00902569">
        <w:rPr>
          <w:rFonts w:ascii="Arial" w:hAnsi="Arial" w:cs="Arial"/>
          <w:color w:val="222222"/>
          <w:lang w:val="en"/>
        </w:rPr>
        <w:t xml:space="preserve"> given the existing mix of higher-density residential uses and </w:t>
      </w:r>
      <w:r w:rsidR="00167773">
        <w:rPr>
          <w:rFonts w:ascii="Arial" w:hAnsi="Arial" w:cs="Arial"/>
          <w:color w:val="222222"/>
          <w:lang w:val="en"/>
        </w:rPr>
        <w:t>nearby</w:t>
      </w:r>
      <w:r w:rsidR="00902569">
        <w:rPr>
          <w:rFonts w:ascii="Arial" w:hAnsi="Arial" w:cs="Arial"/>
          <w:color w:val="222222"/>
          <w:lang w:val="en"/>
        </w:rPr>
        <w:t xml:space="preserve"> commercial and institutional uses found within the neighbourhood</w:t>
      </w:r>
      <w:r w:rsidR="00167773">
        <w:rPr>
          <w:rFonts w:ascii="Arial" w:hAnsi="Arial" w:cs="Arial"/>
          <w:color w:val="222222"/>
          <w:lang w:val="en"/>
        </w:rPr>
        <w:t>,</w:t>
      </w:r>
      <w:r w:rsidR="00C0257E">
        <w:rPr>
          <w:rFonts w:ascii="Arial" w:hAnsi="Arial" w:cs="Arial"/>
          <w:color w:val="222222"/>
          <w:lang w:val="en"/>
        </w:rPr>
        <w:t xml:space="preserve"> Staff are of the opinion that</w:t>
      </w:r>
      <w:r w:rsidR="00B15851">
        <w:rPr>
          <w:rFonts w:ascii="Arial" w:hAnsi="Arial" w:cs="Arial"/>
          <w:color w:val="222222"/>
          <w:lang w:val="en"/>
        </w:rPr>
        <w:t xml:space="preserve"> the </w:t>
      </w:r>
      <w:r w:rsidR="00DF6628">
        <w:rPr>
          <w:rFonts w:ascii="Arial" w:hAnsi="Arial" w:cs="Arial"/>
          <w:color w:val="222222"/>
          <w:lang w:val="en"/>
        </w:rPr>
        <w:t>proposed</w:t>
      </w:r>
      <w:r w:rsidR="00B15851">
        <w:rPr>
          <w:rFonts w:ascii="Arial" w:hAnsi="Arial" w:cs="Arial"/>
          <w:color w:val="222222"/>
          <w:lang w:val="en"/>
        </w:rPr>
        <w:t xml:space="preserve"> </w:t>
      </w:r>
      <w:r w:rsidR="00DF6628">
        <w:rPr>
          <w:rFonts w:ascii="Arial" w:hAnsi="Arial" w:cs="Arial"/>
          <w:color w:val="222222"/>
          <w:lang w:val="en"/>
        </w:rPr>
        <w:t>severed</w:t>
      </w:r>
      <w:r w:rsidR="00B15851">
        <w:rPr>
          <w:rFonts w:ascii="Arial" w:hAnsi="Arial" w:cs="Arial"/>
          <w:color w:val="222222"/>
          <w:lang w:val="en"/>
        </w:rPr>
        <w:t xml:space="preserve"> lot </w:t>
      </w:r>
      <w:r w:rsidR="00923806">
        <w:rPr>
          <w:rFonts w:ascii="Arial" w:hAnsi="Arial" w:cs="Arial"/>
          <w:color w:val="222222"/>
          <w:lang w:val="en"/>
        </w:rPr>
        <w:t xml:space="preserve">demonstrates general </w:t>
      </w:r>
      <w:r w:rsidR="00A219AF">
        <w:rPr>
          <w:rFonts w:ascii="Arial" w:hAnsi="Arial" w:cs="Arial"/>
          <w:color w:val="222222"/>
          <w:lang w:val="en"/>
        </w:rPr>
        <w:t>compatibility</w:t>
      </w:r>
      <w:r w:rsidR="00923806">
        <w:rPr>
          <w:rFonts w:ascii="Arial" w:hAnsi="Arial" w:cs="Arial"/>
          <w:color w:val="222222"/>
          <w:lang w:val="en"/>
        </w:rPr>
        <w:t xml:space="preserve"> with </w:t>
      </w:r>
      <w:r w:rsidR="00A219AF">
        <w:rPr>
          <w:rFonts w:ascii="Arial" w:hAnsi="Arial" w:cs="Arial"/>
          <w:color w:val="222222"/>
          <w:lang w:val="en"/>
        </w:rPr>
        <w:t>neighbouring land uses</w:t>
      </w:r>
      <w:r w:rsidR="00C0257E">
        <w:rPr>
          <w:rFonts w:ascii="Arial" w:hAnsi="Arial" w:cs="Arial"/>
          <w:color w:val="222222"/>
          <w:lang w:val="en"/>
        </w:rPr>
        <w:t>.</w:t>
      </w:r>
    </w:p>
    <w:p w14:paraId="30E23528" w14:textId="77777777" w:rsidR="006A351F" w:rsidRDefault="006A351F" w:rsidP="00DF4483">
      <w:pPr>
        <w:jc w:val="both"/>
        <w:rPr>
          <w:rFonts w:ascii="Arial" w:hAnsi="Arial" w:cs="Arial"/>
          <w:color w:val="222222"/>
          <w:lang w:val="en"/>
        </w:rPr>
      </w:pPr>
    </w:p>
    <w:p w14:paraId="3F8549D3" w14:textId="77777777" w:rsidR="00DF4483" w:rsidRDefault="00DF4483" w:rsidP="00416986">
      <w:pPr>
        <w:jc w:val="both"/>
        <w:rPr>
          <w:rFonts w:ascii="Arial" w:hAnsi="Arial" w:cs="Arial"/>
          <w:color w:val="222222"/>
          <w:u w:val="single"/>
          <w:lang w:val="en"/>
        </w:rPr>
      </w:pPr>
      <w:r w:rsidRPr="00DF4483">
        <w:rPr>
          <w:rFonts w:ascii="Arial" w:hAnsi="Arial" w:cs="Arial"/>
          <w:color w:val="222222"/>
          <w:u w:val="single"/>
          <w:lang w:val="en"/>
        </w:rPr>
        <w:t xml:space="preserve">Adequacy of Vehicular Access, Water </w:t>
      </w:r>
      <w:r>
        <w:rPr>
          <w:rFonts w:ascii="Arial" w:hAnsi="Arial" w:cs="Arial"/>
          <w:color w:val="222222"/>
          <w:u w:val="single"/>
          <w:lang w:val="en"/>
        </w:rPr>
        <w:t xml:space="preserve">and </w:t>
      </w:r>
      <w:r w:rsidRPr="00DF4483">
        <w:rPr>
          <w:rFonts w:ascii="Arial" w:hAnsi="Arial" w:cs="Arial"/>
          <w:color w:val="222222"/>
          <w:u w:val="single"/>
          <w:lang w:val="en"/>
        </w:rPr>
        <w:t xml:space="preserve">Sewage </w:t>
      </w:r>
      <w:r>
        <w:rPr>
          <w:rFonts w:ascii="Arial" w:hAnsi="Arial" w:cs="Arial"/>
          <w:color w:val="222222"/>
          <w:u w:val="single"/>
          <w:lang w:val="en"/>
        </w:rPr>
        <w:t>Servicing Connection</w:t>
      </w:r>
    </w:p>
    <w:p w14:paraId="7563A293" w14:textId="13F07743" w:rsidR="00DF4483" w:rsidRPr="00DF4483" w:rsidRDefault="00DF4483" w:rsidP="00416986">
      <w:pPr>
        <w:jc w:val="both"/>
        <w:rPr>
          <w:rFonts w:ascii="Arial" w:hAnsi="Arial" w:cs="Arial"/>
          <w:color w:val="222222"/>
          <w:u w:val="single"/>
          <w:lang w:val="en"/>
        </w:rPr>
      </w:pPr>
      <w:r>
        <w:rPr>
          <w:rFonts w:ascii="Arial" w:hAnsi="Arial" w:cs="Arial"/>
          <w:color w:val="222222"/>
          <w:lang w:val="en"/>
        </w:rPr>
        <w:t>A tabletop exercise revie</w:t>
      </w:r>
      <w:r w:rsidR="002761A2">
        <w:rPr>
          <w:rFonts w:ascii="Arial" w:hAnsi="Arial" w:cs="Arial"/>
          <w:color w:val="222222"/>
          <w:lang w:val="en"/>
        </w:rPr>
        <w:t xml:space="preserve">wing </w:t>
      </w:r>
      <w:r>
        <w:rPr>
          <w:rFonts w:ascii="Arial" w:hAnsi="Arial" w:cs="Arial"/>
          <w:color w:val="222222"/>
          <w:lang w:val="en"/>
        </w:rPr>
        <w:t xml:space="preserve">the water and </w:t>
      </w:r>
      <w:r w:rsidR="002761A2">
        <w:rPr>
          <w:rFonts w:ascii="Arial" w:hAnsi="Arial" w:cs="Arial"/>
          <w:color w:val="222222"/>
          <w:lang w:val="en"/>
        </w:rPr>
        <w:t>wastewater service</w:t>
      </w:r>
      <w:r>
        <w:rPr>
          <w:rFonts w:ascii="Arial" w:hAnsi="Arial" w:cs="Arial"/>
          <w:color w:val="222222"/>
          <w:lang w:val="en"/>
        </w:rPr>
        <w:t xml:space="preserve"> connection</w:t>
      </w:r>
      <w:r w:rsidR="0060723E">
        <w:rPr>
          <w:rFonts w:ascii="Arial" w:hAnsi="Arial" w:cs="Arial"/>
          <w:color w:val="222222"/>
          <w:lang w:val="en"/>
        </w:rPr>
        <w:t>s</w:t>
      </w:r>
      <w:r>
        <w:rPr>
          <w:rFonts w:ascii="Arial" w:hAnsi="Arial" w:cs="Arial"/>
          <w:color w:val="222222"/>
          <w:lang w:val="en"/>
        </w:rPr>
        <w:t xml:space="preserve"> demonstrates that </w:t>
      </w:r>
      <w:r w:rsidR="001433C1">
        <w:rPr>
          <w:rFonts w:ascii="Arial" w:hAnsi="Arial" w:cs="Arial"/>
          <w:color w:val="222222"/>
          <w:lang w:val="en"/>
        </w:rPr>
        <w:t xml:space="preserve">both </w:t>
      </w:r>
      <w:r w:rsidR="007978A0">
        <w:rPr>
          <w:rFonts w:ascii="Arial" w:hAnsi="Arial" w:cs="Arial"/>
          <w:color w:val="222222"/>
          <w:lang w:val="en"/>
        </w:rPr>
        <w:t>service connections are</w:t>
      </w:r>
      <w:r>
        <w:rPr>
          <w:rFonts w:ascii="Arial" w:hAnsi="Arial" w:cs="Arial"/>
          <w:color w:val="222222"/>
          <w:lang w:val="en"/>
        </w:rPr>
        <w:t xml:space="preserve"> av</w:t>
      </w:r>
      <w:r w:rsidR="00424E49">
        <w:rPr>
          <w:rFonts w:ascii="Arial" w:hAnsi="Arial" w:cs="Arial"/>
          <w:color w:val="222222"/>
          <w:lang w:val="en"/>
        </w:rPr>
        <w:t>ailable on Brockville Street</w:t>
      </w:r>
      <w:r w:rsidR="007978A0">
        <w:rPr>
          <w:rFonts w:ascii="Arial" w:hAnsi="Arial" w:cs="Arial"/>
          <w:color w:val="222222"/>
          <w:lang w:val="en"/>
        </w:rPr>
        <w:t xml:space="preserve"> for </w:t>
      </w:r>
      <w:r w:rsidR="00991E03">
        <w:rPr>
          <w:rFonts w:ascii="Arial" w:hAnsi="Arial" w:cs="Arial"/>
          <w:color w:val="222222"/>
          <w:lang w:val="en"/>
        </w:rPr>
        <w:t>future</w:t>
      </w:r>
      <w:r w:rsidR="007978A0">
        <w:rPr>
          <w:rFonts w:ascii="Arial" w:hAnsi="Arial" w:cs="Arial"/>
          <w:color w:val="222222"/>
          <w:lang w:val="en"/>
        </w:rPr>
        <w:t xml:space="preserve"> development on</w:t>
      </w:r>
      <w:r w:rsidR="00991E03">
        <w:rPr>
          <w:rFonts w:ascii="Arial" w:hAnsi="Arial" w:cs="Arial"/>
          <w:color w:val="222222"/>
          <w:lang w:val="en"/>
        </w:rPr>
        <w:t xml:space="preserve"> the proposed severed lot.</w:t>
      </w:r>
      <w:r w:rsidR="00DC2AAA">
        <w:rPr>
          <w:rFonts w:ascii="Arial" w:hAnsi="Arial" w:cs="Arial"/>
          <w:color w:val="222222"/>
          <w:lang w:val="en"/>
        </w:rPr>
        <w:t xml:space="preserve"> </w:t>
      </w:r>
      <w:r w:rsidR="00A42E4B">
        <w:rPr>
          <w:rFonts w:ascii="Arial" w:hAnsi="Arial" w:cs="Arial"/>
          <w:color w:val="222222"/>
          <w:lang w:val="en"/>
        </w:rPr>
        <w:t>Some sightline challenges exist</w:t>
      </w:r>
      <w:r w:rsidR="00F45D6E" w:rsidRPr="005C18FC">
        <w:rPr>
          <w:rFonts w:ascii="Arial" w:hAnsi="Arial" w:cs="Arial"/>
          <w:color w:val="222222"/>
          <w:lang w:val="en"/>
        </w:rPr>
        <w:t xml:space="preserve"> when entering the property via the paved driveway (located on the retained parcel)</w:t>
      </w:r>
      <w:r w:rsidR="00F45D6E">
        <w:rPr>
          <w:rFonts w:ascii="Arial" w:hAnsi="Arial" w:cs="Arial"/>
          <w:color w:val="222222"/>
          <w:lang w:val="en"/>
        </w:rPr>
        <w:t>.</w:t>
      </w:r>
      <w:r w:rsidR="00F45D6E" w:rsidRPr="005C18FC">
        <w:rPr>
          <w:rFonts w:ascii="Arial" w:hAnsi="Arial" w:cs="Arial"/>
          <w:color w:val="222222"/>
          <w:lang w:val="en"/>
        </w:rPr>
        <w:t xml:space="preserve"> </w:t>
      </w:r>
      <w:r w:rsidR="00DC2AAA">
        <w:rPr>
          <w:rFonts w:ascii="Arial" w:hAnsi="Arial" w:cs="Arial"/>
          <w:color w:val="222222"/>
          <w:lang w:val="en"/>
        </w:rPr>
        <w:t xml:space="preserve">During </w:t>
      </w:r>
      <w:r w:rsidR="00DA486A">
        <w:rPr>
          <w:rFonts w:ascii="Arial" w:hAnsi="Arial" w:cs="Arial"/>
          <w:color w:val="222222"/>
          <w:lang w:val="en"/>
        </w:rPr>
        <w:t>a</w:t>
      </w:r>
      <w:r w:rsidR="00DC2AAA">
        <w:rPr>
          <w:rFonts w:ascii="Arial" w:hAnsi="Arial" w:cs="Arial"/>
          <w:color w:val="222222"/>
          <w:lang w:val="en"/>
        </w:rPr>
        <w:t xml:space="preserve"> preliminary conversation with the Department of Public </w:t>
      </w:r>
      <w:r w:rsidR="00DA486A">
        <w:rPr>
          <w:rFonts w:ascii="Arial" w:hAnsi="Arial" w:cs="Arial"/>
          <w:color w:val="222222"/>
          <w:lang w:val="en"/>
        </w:rPr>
        <w:t>Works on the adequacy of vehicular access, they</w:t>
      </w:r>
      <w:r w:rsidR="003A21CE">
        <w:rPr>
          <w:rFonts w:ascii="Arial" w:hAnsi="Arial" w:cs="Arial"/>
          <w:color w:val="222222"/>
          <w:lang w:val="en"/>
        </w:rPr>
        <w:t xml:space="preserve"> believe that the lot is accessible. However, they</w:t>
      </w:r>
      <w:r w:rsidR="00DA486A">
        <w:rPr>
          <w:rFonts w:ascii="Arial" w:hAnsi="Arial" w:cs="Arial"/>
          <w:color w:val="222222"/>
          <w:lang w:val="en"/>
        </w:rPr>
        <w:t xml:space="preserve"> recommended the removal of the large cedar tree on</w:t>
      </w:r>
      <w:r w:rsidR="00434522">
        <w:rPr>
          <w:rFonts w:ascii="Arial" w:hAnsi="Arial" w:cs="Arial"/>
          <w:color w:val="222222"/>
          <w:lang w:val="en"/>
        </w:rPr>
        <w:t xml:space="preserve"> the corner</w:t>
      </w:r>
      <w:r w:rsidR="00DA486A">
        <w:rPr>
          <w:rFonts w:ascii="Arial" w:hAnsi="Arial" w:cs="Arial"/>
          <w:color w:val="222222"/>
          <w:lang w:val="en"/>
        </w:rPr>
        <w:t xml:space="preserve"> of the lot</w:t>
      </w:r>
      <w:r w:rsidR="00434522">
        <w:rPr>
          <w:rFonts w:ascii="Arial" w:hAnsi="Arial" w:cs="Arial"/>
          <w:color w:val="222222"/>
          <w:lang w:val="en"/>
        </w:rPr>
        <w:t xml:space="preserve"> </w:t>
      </w:r>
      <w:r w:rsidR="00DA486A">
        <w:rPr>
          <w:rFonts w:ascii="Arial" w:hAnsi="Arial" w:cs="Arial"/>
          <w:color w:val="222222"/>
          <w:lang w:val="en"/>
        </w:rPr>
        <w:t>closest</w:t>
      </w:r>
      <w:r w:rsidR="00434522">
        <w:rPr>
          <w:rFonts w:ascii="Arial" w:hAnsi="Arial" w:cs="Arial"/>
          <w:color w:val="222222"/>
          <w:lang w:val="en"/>
        </w:rPr>
        <w:t xml:space="preserve"> to Brockville Street</w:t>
      </w:r>
      <w:r w:rsidR="000B48B0">
        <w:rPr>
          <w:rFonts w:ascii="Arial" w:hAnsi="Arial" w:cs="Arial"/>
          <w:color w:val="222222"/>
          <w:lang w:val="en"/>
        </w:rPr>
        <w:t xml:space="preserve"> within </w:t>
      </w:r>
      <w:r w:rsidR="00720F9B">
        <w:rPr>
          <w:rFonts w:ascii="Arial" w:hAnsi="Arial" w:cs="Arial"/>
          <w:color w:val="222222"/>
          <w:lang w:val="en"/>
        </w:rPr>
        <w:t>the municipal right of way</w:t>
      </w:r>
      <w:r w:rsidR="00DA486A">
        <w:rPr>
          <w:rFonts w:ascii="Arial" w:hAnsi="Arial" w:cs="Arial"/>
          <w:color w:val="222222"/>
          <w:lang w:val="en"/>
        </w:rPr>
        <w:t>.</w:t>
      </w:r>
      <w:r w:rsidR="004571FB">
        <w:rPr>
          <w:rFonts w:ascii="Arial" w:hAnsi="Arial" w:cs="Arial"/>
          <w:color w:val="222222"/>
          <w:lang w:val="en"/>
        </w:rPr>
        <w:t xml:space="preserve"> </w:t>
      </w:r>
      <w:r w:rsidR="00E857C7" w:rsidRPr="005C18FC">
        <w:rPr>
          <w:rFonts w:ascii="Arial" w:hAnsi="Arial" w:cs="Arial"/>
          <w:color w:val="222222"/>
          <w:lang w:val="en"/>
        </w:rPr>
        <w:t>Removing</w:t>
      </w:r>
      <w:r w:rsidR="00D46B0A" w:rsidRPr="005C18FC">
        <w:rPr>
          <w:rFonts w:ascii="Arial" w:hAnsi="Arial" w:cs="Arial"/>
          <w:color w:val="222222"/>
          <w:lang w:val="en"/>
        </w:rPr>
        <w:t xml:space="preserve"> the large cedar tree</w:t>
      </w:r>
      <w:r w:rsidR="00B66968" w:rsidRPr="005C18FC">
        <w:rPr>
          <w:rFonts w:ascii="Arial" w:hAnsi="Arial" w:cs="Arial"/>
          <w:color w:val="222222"/>
          <w:lang w:val="en"/>
        </w:rPr>
        <w:t xml:space="preserve"> will address </w:t>
      </w:r>
      <w:r w:rsidR="00D90B6B" w:rsidRPr="005C18FC">
        <w:rPr>
          <w:rFonts w:ascii="Arial" w:hAnsi="Arial" w:cs="Arial"/>
          <w:color w:val="222222"/>
          <w:lang w:val="en"/>
        </w:rPr>
        <w:t xml:space="preserve">safety </w:t>
      </w:r>
      <w:r w:rsidR="00B66968" w:rsidRPr="005C18FC">
        <w:rPr>
          <w:rFonts w:ascii="Arial" w:hAnsi="Arial" w:cs="Arial"/>
          <w:color w:val="222222"/>
          <w:lang w:val="en"/>
        </w:rPr>
        <w:t>concerns over egress and ingress onto the site</w:t>
      </w:r>
      <w:r w:rsidR="00E66AAC" w:rsidRPr="005C18FC">
        <w:rPr>
          <w:rFonts w:ascii="Arial" w:hAnsi="Arial" w:cs="Arial"/>
          <w:color w:val="222222"/>
          <w:lang w:val="en"/>
        </w:rPr>
        <w:t>.</w:t>
      </w:r>
      <w:r w:rsidR="00B32E64" w:rsidRPr="005C18FC">
        <w:rPr>
          <w:rFonts w:ascii="Arial" w:hAnsi="Arial" w:cs="Arial"/>
          <w:color w:val="222222"/>
          <w:lang w:val="en"/>
        </w:rPr>
        <w:t xml:space="preserve"> </w:t>
      </w:r>
      <w:r w:rsidR="00527A3B">
        <w:rPr>
          <w:rFonts w:ascii="Arial" w:hAnsi="Arial" w:cs="Arial"/>
          <w:color w:val="222222"/>
          <w:lang w:val="en"/>
        </w:rPr>
        <w:t>A curb cut would also be required to facilitate vehicular access for future development</w:t>
      </w:r>
      <w:r w:rsidR="004B250D" w:rsidRPr="005C18FC">
        <w:rPr>
          <w:rFonts w:ascii="Arial" w:hAnsi="Arial" w:cs="Arial"/>
          <w:color w:val="222222"/>
          <w:lang w:val="en"/>
        </w:rPr>
        <w:t xml:space="preserve">. Staff recommend that if the </w:t>
      </w:r>
      <w:r w:rsidR="00392544" w:rsidRPr="005C18FC">
        <w:rPr>
          <w:rFonts w:ascii="Arial" w:hAnsi="Arial" w:cs="Arial"/>
          <w:color w:val="222222"/>
          <w:lang w:val="en"/>
        </w:rPr>
        <w:t xml:space="preserve">property is to be developed, the large cedar tree be </w:t>
      </w:r>
      <w:r w:rsidR="00527A3B" w:rsidRPr="005C18FC">
        <w:rPr>
          <w:rFonts w:ascii="Arial" w:hAnsi="Arial" w:cs="Arial"/>
          <w:color w:val="222222"/>
          <w:lang w:val="en"/>
        </w:rPr>
        <w:t>removed</w:t>
      </w:r>
      <w:r w:rsidR="00392544" w:rsidRPr="005C18FC">
        <w:rPr>
          <w:rFonts w:ascii="Arial" w:hAnsi="Arial" w:cs="Arial"/>
          <w:color w:val="222222"/>
          <w:lang w:val="en"/>
        </w:rPr>
        <w:t xml:space="preserve"> and a curb cut installed along the frontage of the proposed</w:t>
      </w:r>
      <w:r w:rsidR="0023561C" w:rsidRPr="005C18FC">
        <w:rPr>
          <w:rFonts w:ascii="Arial" w:hAnsi="Arial" w:cs="Arial"/>
          <w:color w:val="222222"/>
          <w:lang w:val="en"/>
        </w:rPr>
        <w:t xml:space="preserve"> severed lot</w:t>
      </w:r>
      <w:r w:rsidR="00BB1C46" w:rsidRPr="005C18FC">
        <w:rPr>
          <w:rFonts w:ascii="Arial" w:hAnsi="Arial" w:cs="Arial"/>
          <w:color w:val="222222"/>
          <w:lang w:val="en"/>
        </w:rPr>
        <w:t>. It should be noted that the applicants at this time have no plans for redeveloping the lot</w:t>
      </w:r>
      <w:r w:rsidR="005F01FA" w:rsidRPr="005C18FC">
        <w:rPr>
          <w:rFonts w:ascii="Arial" w:hAnsi="Arial" w:cs="Arial"/>
          <w:color w:val="222222"/>
          <w:lang w:val="en"/>
        </w:rPr>
        <w:t>,</w:t>
      </w:r>
      <w:r w:rsidR="00BB1C46" w:rsidRPr="005C18FC">
        <w:rPr>
          <w:rFonts w:ascii="Arial" w:hAnsi="Arial" w:cs="Arial"/>
          <w:color w:val="222222"/>
          <w:lang w:val="en"/>
        </w:rPr>
        <w:t xml:space="preserve"> and comments regarding its future redevelopment</w:t>
      </w:r>
      <w:r w:rsidR="00B656EF" w:rsidRPr="005C18FC">
        <w:rPr>
          <w:rFonts w:ascii="Arial" w:hAnsi="Arial" w:cs="Arial"/>
          <w:color w:val="222222"/>
          <w:lang w:val="en"/>
        </w:rPr>
        <w:t xml:space="preserve"> are only provided to</w:t>
      </w:r>
      <w:r w:rsidR="00D6287E" w:rsidRPr="005C18FC">
        <w:rPr>
          <w:rFonts w:ascii="Arial" w:hAnsi="Arial" w:cs="Arial"/>
          <w:color w:val="222222"/>
          <w:lang w:val="en"/>
        </w:rPr>
        <w:t xml:space="preserve"> satisfy</w:t>
      </w:r>
      <w:r w:rsidR="005F01FA" w:rsidRPr="005C18FC">
        <w:rPr>
          <w:rFonts w:ascii="Arial" w:hAnsi="Arial" w:cs="Arial"/>
          <w:color w:val="222222"/>
          <w:lang w:val="en"/>
        </w:rPr>
        <w:t xml:space="preserve"> a hypothetical scenario</w:t>
      </w:r>
      <w:r w:rsidR="00B00C3A" w:rsidRPr="005C18FC">
        <w:rPr>
          <w:rFonts w:ascii="Arial" w:hAnsi="Arial" w:cs="Arial"/>
          <w:color w:val="222222"/>
          <w:lang w:val="en"/>
        </w:rPr>
        <w:t xml:space="preserve"> for the purposes of this assessment</w:t>
      </w:r>
      <w:r w:rsidR="00392544" w:rsidRPr="005C18FC">
        <w:rPr>
          <w:rFonts w:ascii="Arial" w:hAnsi="Arial" w:cs="Arial"/>
          <w:color w:val="222222"/>
          <w:lang w:val="en"/>
        </w:rPr>
        <w:t>.</w:t>
      </w:r>
      <w:r w:rsidR="00BB1C46">
        <w:rPr>
          <w:rFonts w:ascii="Arial" w:hAnsi="Arial" w:cs="Arial"/>
          <w:color w:val="222222"/>
          <w:u w:val="single"/>
          <w:lang w:val="en"/>
        </w:rPr>
        <w:t xml:space="preserve"> </w:t>
      </w:r>
    </w:p>
    <w:p w14:paraId="54EB393B" w14:textId="77777777" w:rsidR="00B00C3A" w:rsidRDefault="00B00C3A" w:rsidP="00B54D54">
      <w:pPr>
        <w:jc w:val="both"/>
        <w:rPr>
          <w:rFonts w:ascii="Arial" w:hAnsi="Arial" w:cs="Arial"/>
          <w:color w:val="222222"/>
          <w:u w:val="single"/>
          <w:lang w:val="en"/>
        </w:rPr>
      </w:pPr>
    </w:p>
    <w:p w14:paraId="751B6E5D" w14:textId="77777777" w:rsidR="00A8623E" w:rsidRDefault="00DF4483" w:rsidP="00B54D54">
      <w:pPr>
        <w:jc w:val="both"/>
        <w:rPr>
          <w:rFonts w:ascii="Arial" w:hAnsi="Arial" w:cs="Arial"/>
          <w:color w:val="222222"/>
          <w:u w:val="single"/>
          <w:lang w:val="en"/>
        </w:rPr>
      </w:pPr>
      <w:r w:rsidRPr="00DF4483">
        <w:rPr>
          <w:rFonts w:ascii="Arial" w:hAnsi="Arial" w:cs="Arial"/>
          <w:color w:val="222222"/>
          <w:u w:val="single"/>
          <w:lang w:val="en"/>
        </w:rPr>
        <w:t>Land Suitability</w:t>
      </w:r>
    </w:p>
    <w:p w14:paraId="3945B994" w14:textId="19E6A5FE" w:rsidR="005C16D0" w:rsidRPr="00C76F6F" w:rsidRDefault="00A8623E" w:rsidP="00B54D54">
      <w:pPr>
        <w:jc w:val="both"/>
        <w:rPr>
          <w:rFonts w:ascii="Arial" w:hAnsi="Arial" w:cs="Arial"/>
          <w:color w:val="222222"/>
          <w:lang w:val="en"/>
        </w:rPr>
      </w:pPr>
      <w:r w:rsidRPr="00C76F6F">
        <w:rPr>
          <w:rFonts w:ascii="Arial" w:hAnsi="Arial" w:cs="Arial"/>
          <w:color w:val="222222"/>
          <w:lang w:val="en"/>
        </w:rPr>
        <w:t xml:space="preserve">The proposed severed </w:t>
      </w:r>
      <w:r w:rsidR="00865A81">
        <w:rPr>
          <w:rFonts w:ascii="Arial" w:hAnsi="Arial" w:cs="Arial"/>
          <w:color w:val="222222"/>
          <w:lang w:val="en"/>
        </w:rPr>
        <w:t>lot is</w:t>
      </w:r>
      <w:r w:rsidR="00865A81" w:rsidRPr="00C76F6F">
        <w:rPr>
          <w:rFonts w:ascii="Arial" w:hAnsi="Arial" w:cs="Arial"/>
          <w:color w:val="222222"/>
          <w:lang w:val="en"/>
        </w:rPr>
        <w:t xml:space="preserve"> </w:t>
      </w:r>
      <w:r w:rsidR="001072A1" w:rsidRPr="00C76F6F">
        <w:rPr>
          <w:rFonts w:ascii="Arial" w:hAnsi="Arial" w:cs="Arial"/>
          <w:color w:val="222222"/>
          <w:lang w:val="en"/>
        </w:rPr>
        <w:t>more than</w:t>
      </w:r>
      <w:r w:rsidR="00910903" w:rsidRPr="00C76F6F">
        <w:rPr>
          <w:rFonts w:ascii="Arial" w:hAnsi="Arial" w:cs="Arial"/>
          <w:color w:val="222222"/>
          <w:lang w:val="en"/>
        </w:rPr>
        <w:t xml:space="preserve"> twice</w:t>
      </w:r>
      <w:r w:rsidR="001072A1" w:rsidRPr="00C76F6F">
        <w:rPr>
          <w:rFonts w:ascii="Arial" w:hAnsi="Arial" w:cs="Arial"/>
          <w:color w:val="222222"/>
          <w:lang w:val="en"/>
        </w:rPr>
        <w:t xml:space="preserve"> the size</w:t>
      </w:r>
      <w:r w:rsidR="00910903" w:rsidRPr="00C76F6F">
        <w:rPr>
          <w:rFonts w:ascii="Arial" w:hAnsi="Arial" w:cs="Arial"/>
          <w:color w:val="222222"/>
          <w:lang w:val="en"/>
        </w:rPr>
        <w:t xml:space="preserve"> </w:t>
      </w:r>
      <w:r w:rsidR="00814E9B" w:rsidRPr="00C76F6F">
        <w:rPr>
          <w:rFonts w:ascii="Arial" w:hAnsi="Arial" w:cs="Arial"/>
          <w:color w:val="222222"/>
          <w:lang w:val="en"/>
        </w:rPr>
        <w:t>of</w:t>
      </w:r>
      <w:r w:rsidR="00910903" w:rsidRPr="00C76F6F">
        <w:rPr>
          <w:rFonts w:ascii="Arial" w:hAnsi="Arial" w:cs="Arial"/>
          <w:color w:val="222222"/>
          <w:lang w:val="en"/>
        </w:rPr>
        <w:t xml:space="preserve"> the </w:t>
      </w:r>
      <w:r w:rsidR="001072A1" w:rsidRPr="00C76F6F">
        <w:rPr>
          <w:rFonts w:ascii="Arial" w:hAnsi="Arial" w:cs="Arial"/>
          <w:color w:val="222222"/>
          <w:lang w:val="en"/>
        </w:rPr>
        <w:t>minimum</w:t>
      </w:r>
      <w:r w:rsidR="00910903" w:rsidRPr="00C76F6F">
        <w:rPr>
          <w:rFonts w:ascii="Arial" w:hAnsi="Arial" w:cs="Arial"/>
          <w:color w:val="222222"/>
          <w:lang w:val="en"/>
        </w:rPr>
        <w:t xml:space="preserve"> lot size </w:t>
      </w:r>
      <w:r w:rsidR="001072A1" w:rsidRPr="00C76F6F">
        <w:rPr>
          <w:rFonts w:ascii="Arial" w:hAnsi="Arial" w:cs="Arial"/>
          <w:color w:val="222222"/>
          <w:lang w:val="en"/>
        </w:rPr>
        <w:t>requirements</w:t>
      </w:r>
      <w:r w:rsidR="00910903" w:rsidRPr="00C76F6F">
        <w:rPr>
          <w:rFonts w:ascii="Arial" w:hAnsi="Arial" w:cs="Arial"/>
          <w:color w:val="222222"/>
          <w:lang w:val="en"/>
        </w:rPr>
        <w:t xml:space="preserve"> for a single-detached </w:t>
      </w:r>
      <w:r w:rsidR="001072A1" w:rsidRPr="00C76F6F">
        <w:rPr>
          <w:rFonts w:ascii="Arial" w:hAnsi="Arial" w:cs="Arial"/>
          <w:color w:val="222222"/>
          <w:lang w:val="en"/>
        </w:rPr>
        <w:t>residential</w:t>
      </w:r>
      <w:r w:rsidR="00910903" w:rsidRPr="00C76F6F">
        <w:rPr>
          <w:rFonts w:ascii="Arial" w:hAnsi="Arial" w:cs="Arial"/>
          <w:color w:val="222222"/>
          <w:lang w:val="en"/>
        </w:rPr>
        <w:t xml:space="preserve"> </w:t>
      </w:r>
      <w:r w:rsidR="001072A1" w:rsidRPr="00C76F6F">
        <w:rPr>
          <w:rFonts w:ascii="Arial" w:hAnsi="Arial" w:cs="Arial"/>
          <w:color w:val="222222"/>
          <w:lang w:val="en"/>
        </w:rPr>
        <w:t>dwelling</w:t>
      </w:r>
      <w:r w:rsidR="00910903" w:rsidRPr="00C76F6F">
        <w:rPr>
          <w:rFonts w:ascii="Arial" w:hAnsi="Arial" w:cs="Arial"/>
          <w:color w:val="222222"/>
          <w:lang w:val="en"/>
        </w:rPr>
        <w:t xml:space="preserve"> in the Residential Type 2 zone</w:t>
      </w:r>
      <w:r w:rsidR="001072A1" w:rsidRPr="00C76F6F">
        <w:rPr>
          <w:rFonts w:ascii="Arial" w:hAnsi="Arial" w:cs="Arial"/>
          <w:color w:val="222222"/>
          <w:lang w:val="en"/>
        </w:rPr>
        <w:t xml:space="preserve"> at 420 m</w:t>
      </w:r>
      <w:r w:rsidR="001072A1" w:rsidRPr="00C76F6F">
        <w:rPr>
          <w:rFonts w:ascii="Arial" w:hAnsi="Arial" w:cs="Arial"/>
          <w:color w:val="222222"/>
          <w:vertAlign w:val="superscript"/>
          <w:lang w:val="en"/>
        </w:rPr>
        <w:t>2</w:t>
      </w:r>
      <w:r w:rsidR="00320BAA" w:rsidRPr="00C76F6F">
        <w:rPr>
          <w:rFonts w:ascii="Arial" w:hAnsi="Arial" w:cs="Arial"/>
          <w:color w:val="222222"/>
          <w:lang w:val="en"/>
        </w:rPr>
        <w:t xml:space="preserve"> (4,520.84 ft</w:t>
      </w:r>
      <w:r w:rsidR="00320BAA" w:rsidRPr="00C76F6F">
        <w:rPr>
          <w:rFonts w:ascii="Arial" w:hAnsi="Arial" w:cs="Arial"/>
          <w:color w:val="222222"/>
          <w:vertAlign w:val="superscript"/>
          <w:lang w:val="en"/>
        </w:rPr>
        <w:t>2</w:t>
      </w:r>
      <w:r w:rsidR="00320BAA" w:rsidRPr="00C76F6F">
        <w:rPr>
          <w:rFonts w:ascii="Arial" w:hAnsi="Arial" w:cs="Arial"/>
          <w:color w:val="222222"/>
          <w:lang w:val="en"/>
        </w:rPr>
        <w:t>)</w:t>
      </w:r>
      <w:r w:rsidR="00814E9B" w:rsidRPr="00C76F6F">
        <w:rPr>
          <w:rFonts w:ascii="Arial" w:hAnsi="Arial" w:cs="Arial"/>
          <w:color w:val="222222"/>
          <w:lang w:val="en"/>
        </w:rPr>
        <w:t xml:space="preserve">. </w:t>
      </w:r>
      <w:r w:rsidR="005C6C4A" w:rsidRPr="00C76F6F">
        <w:rPr>
          <w:rFonts w:ascii="Arial" w:hAnsi="Arial" w:cs="Arial"/>
          <w:color w:val="222222"/>
          <w:lang w:val="en"/>
        </w:rPr>
        <w:t>This</w:t>
      </w:r>
      <w:r w:rsidR="00A86590" w:rsidRPr="00C76F6F">
        <w:rPr>
          <w:rFonts w:ascii="Arial" w:hAnsi="Arial" w:cs="Arial"/>
          <w:color w:val="222222"/>
          <w:lang w:val="en"/>
        </w:rPr>
        <w:t xml:space="preserve"> </w:t>
      </w:r>
      <w:r w:rsidR="008B3B64" w:rsidRPr="00C76F6F">
        <w:rPr>
          <w:rFonts w:ascii="Arial" w:hAnsi="Arial" w:cs="Arial"/>
          <w:color w:val="222222"/>
          <w:lang w:val="en"/>
        </w:rPr>
        <w:t>suggests</w:t>
      </w:r>
      <w:r w:rsidR="00A86590" w:rsidRPr="00C76F6F">
        <w:rPr>
          <w:rFonts w:ascii="Arial" w:hAnsi="Arial" w:cs="Arial"/>
          <w:color w:val="222222"/>
          <w:lang w:val="en"/>
        </w:rPr>
        <w:t xml:space="preserve"> the</w:t>
      </w:r>
      <w:r w:rsidR="005C6C4A" w:rsidRPr="00C76F6F">
        <w:rPr>
          <w:rFonts w:ascii="Arial" w:hAnsi="Arial" w:cs="Arial"/>
          <w:color w:val="222222"/>
          <w:lang w:val="en"/>
        </w:rPr>
        <w:t>re is</w:t>
      </w:r>
      <w:r w:rsidR="00A86590" w:rsidRPr="00C76F6F">
        <w:rPr>
          <w:rFonts w:ascii="Arial" w:hAnsi="Arial" w:cs="Arial"/>
          <w:color w:val="222222"/>
          <w:lang w:val="en"/>
        </w:rPr>
        <w:t xml:space="preserve"> capacity to accommodate</w:t>
      </w:r>
      <w:r w:rsidR="00610606" w:rsidRPr="00C76F6F">
        <w:rPr>
          <w:rFonts w:ascii="Arial" w:hAnsi="Arial" w:cs="Arial"/>
          <w:color w:val="222222"/>
          <w:lang w:val="en"/>
        </w:rPr>
        <w:t xml:space="preserve"> residential development</w:t>
      </w:r>
      <w:r w:rsidR="001D1303" w:rsidRPr="00C76F6F">
        <w:rPr>
          <w:rFonts w:ascii="Arial" w:hAnsi="Arial" w:cs="Arial"/>
          <w:color w:val="222222"/>
          <w:lang w:val="en"/>
        </w:rPr>
        <w:t>, which</w:t>
      </w:r>
      <w:r w:rsidR="008B3B64" w:rsidRPr="00C76F6F">
        <w:rPr>
          <w:rFonts w:ascii="Arial" w:hAnsi="Arial" w:cs="Arial"/>
          <w:color w:val="222222"/>
          <w:lang w:val="en"/>
        </w:rPr>
        <w:t>, at minimum,</w:t>
      </w:r>
      <w:r w:rsidR="001D1303" w:rsidRPr="00C76F6F">
        <w:rPr>
          <w:rFonts w:ascii="Arial" w:hAnsi="Arial" w:cs="Arial"/>
          <w:color w:val="222222"/>
          <w:lang w:val="en"/>
        </w:rPr>
        <w:t xml:space="preserve"> could be a single-detached dwelling</w:t>
      </w:r>
      <w:r w:rsidR="003A21CE">
        <w:rPr>
          <w:rFonts w:ascii="Arial" w:hAnsi="Arial" w:cs="Arial"/>
          <w:color w:val="222222"/>
          <w:lang w:val="en"/>
        </w:rPr>
        <w:t>; however, it</w:t>
      </w:r>
      <w:r w:rsidR="00184A2F">
        <w:rPr>
          <w:rFonts w:ascii="Arial" w:hAnsi="Arial" w:cs="Arial"/>
          <w:color w:val="222222"/>
          <w:lang w:val="en"/>
        </w:rPr>
        <w:t xml:space="preserve"> may accommodate a </w:t>
      </w:r>
      <w:r w:rsidR="003E7C12">
        <w:rPr>
          <w:rFonts w:ascii="Arial" w:hAnsi="Arial" w:cs="Arial"/>
          <w:color w:val="222222"/>
          <w:lang w:val="en"/>
        </w:rPr>
        <w:t>higher density form of development</w:t>
      </w:r>
      <w:r w:rsidR="00610606" w:rsidRPr="00C76F6F">
        <w:rPr>
          <w:rFonts w:ascii="Arial" w:hAnsi="Arial" w:cs="Arial"/>
          <w:color w:val="222222"/>
          <w:lang w:val="en"/>
        </w:rPr>
        <w:t xml:space="preserve">. </w:t>
      </w:r>
      <w:r w:rsidR="00054059" w:rsidRPr="00C76F6F">
        <w:rPr>
          <w:rFonts w:ascii="Arial" w:hAnsi="Arial" w:cs="Arial"/>
          <w:color w:val="222222"/>
          <w:lang w:val="en"/>
        </w:rPr>
        <w:t xml:space="preserve">Absent a proposal for any planned </w:t>
      </w:r>
      <w:r w:rsidR="00421040" w:rsidRPr="00C76F6F">
        <w:rPr>
          <w:rFonts w:ascii="Arial" w:hAnsi="Arial" w:cs="Arial"/>
          <w:color w:val="222222"/>
          <w:lang w:val="en"/>
        </w:rPr>
        <w:t>development</w:t>
      </w:r>
      <w:r w:rsidR="00054059" w:rsidRPr="00C76F6F">
        <w:rPr>
          <w:rFonts w:ascii="Arial" w:hAnsi="Arial" w:cs="Arial"/>
          <w:color w:val="222222"/>
          <w:lang w:val="en"/>
        </w:rPr>
        <w:t xml:space="preserve"> on the proposed severed lot, the </w:t>
      </w:r>
      <w:r w:rsidR="00421040" w:rsidRPr="00C76F6F">
        <w:rPr>
          <w:rFonts w:ascii="Arial" w:hAnsi="Arial" w:cs="Arial"/>
          <w:color w:val="222222"/>
          <w:lang w:val="en"/>
        </w:rPr>
        <w:t>suitability</w:t>
      </w:r>
      <w:r w:rsidR="00054059" w:rsidRPr="00C76F6F">
        <w:rPr>
          <w:rFonts w:ascii="Arial" w:hAnsi="Arial" w:cs="Arial"/>
          <w:color w:val="222222"/>
          <w:lang w:val="en"/>
        </w:rPr>
        <w:t xml:space="preserve"> of the land remains </w:t>
      </w:r>
      <w:r w:rsidR="00BA0A78" w:rsidRPr="00C76F6F">
        <w:rPr>
          <w:rFonts w:ascii="Arial" w:hAnsi="Arial" w:cs="Arial"/>
          <w:color w:val="222222"/>
          <w:lang w:val="en"/>
        </w:rPr>
        <w:t xml:space="preserve">thoroughly </w:t>
      </w:r>
      <w:r w:rsidR="00421040" w:rsidRPr="00C76F6F">
        <w:rPr>
          <w:rFonts w:ascii="Arial" w:hAnsi="Arial" w:cs="Arial"/>
          <w:color w:val="222222"/>
          <w:lang w:val="en"/>
        </w:rPr>
        <w:t>untested.</w:t>
      </w:r>
      <w:r w:rsidR="00CE3A19" w:rsidRPr="00C76F6F">
        <w:rPr>
          <w:rFonts w:ascii="Arial" w:hAnsi="Arial" w:cs="Arial"/>
          <w:color w:val="222222"/>
          <w:lang w:val="en"/>
        </w:rPr>
        <w:t xml:space="preserve"> </w:t>
      </w:r>
      <w:r w:rsidR="00421040" w:rsidRPr="00C76F6F">
        <w:rPr>
          <w:rFonts w:ascii="Arial" w:hAnsi="Arial" w:cs="Arial"/>
          <w:color w:val="222222"/>
          <w:lang w:val="en"/>
        </w:rPr>
        <w:t>However, given</w:t>
      </w:r>
      <w:r w:rsidR="00CE3A19" w:rsidRPr="00C76F6F">
        <w:rPr>
          <w:rFonts w:ascii="Arial" w:hAnsi="Arial" w:cs="Arial"/>
          <w:color w:val="222222"/>
          <w:lang w:val="en"/>
        </w:rPr>
        <w:t xml:space="preserve"> the size of the lot</w:t>
      </w:r>
      <w:r w:rsidR="004E02DA" w:rsidRPr="00C76F6F">
        <w:rPr>
          <w:rFonts w:ascii="Arial" w:hAnsi="Arial" w:cs="Arial"/>
          <w:color w:val="222222"/>
          <w:lang w:val="en"/>
        </w:rPr>
        <w:t xml:space="preserve"> at 903 m</w:t>
      </w:r>
      <w:r w:rsidR="004E02DA" w:rsidRPr="00C76F6F">
        <w:rPr>
          <w:rFonts w:ascii="Arial" w:hAnsi="Arial" w:cs="Arial"/>
          <w:color w:val="222222"/>
          <w:vertAlign w:val="superscript"/>
          <w:lang w:val="en"/>
        </w:rPr>
        <w:t xml:space="preserve">2 </w:t>
      </w:r>
      <w:r w:rsidR="004E02DA" w:rsidRPr="00C76F6F">
        <w:rPr>
          <w:rFonts w:ascii="Arial" w:hAnsi="Arial" w:cs="Arial"/>
          <w:color w:val="222222"/>
          <w:lang w:val="en"/>
        </w:rPr>
        <w:t>(9,6907.50 ft</w:t>
      </w:r>
      <w:r w:rsidR="004E02DA" w:rsidRPr="00C76F6F">
        <w:rPr>
          <w:rFonts w:ascii="Arial" w:hAnsi="Arial" w:cs="Arial"/>
          <w:color w:val="222222"/>
          <w:vertAlign w:val="superscript"/>
          <w:lang w:val="en"/>
        </w:rPr>
        <w:t>2</w:t>
      </w:r>
      <w:r w:rsidR="004E02DA" w:rsidRPr="00C76F6F">
        <w:rPr>
          <w:rFonts w:ascii="Arial" w:hAnsi="Arial" w:cs="Arial"/>
          <w:color w:val="222222"/>
          <w:lang w:val="en"/>
        </w:rPr>
        <w:t>)</w:t>
      </w:r>
      <w:r w:rsidR="00CE3A19" w:rsidRPr="00C76F6F">
        <w:rPr>
          <w:rFonts w:ascii="Arial" w:hAnsi="Arial" w:cs="Arial"/>
          <w:color w:val="222222"/>
          <w:lang w:val="en"/>
        </w:rPr>
        <w:t>,</w:t>
      </w:r>
      <w:r w:rsidR="00421040" w:rsidRPr="00C76F6F">
        <w:rPr>
          <w:rFonts w:ascii="Arial" w:hAnsi="Arial" w:cs="Arial"/>
          <w:color w:val="222222"/>
          <w:lang w:val="en"/>
        </w:rPr>
        <w:t xml:space="preserve"> its location</w:t>
      </w:r>
      <w:r w:rsidR="00D76BAE" w:rsidRPr="00C76F6F">
        <w:rPr>
          <w:rFonts w:ascii="Arial" w:hAnsi="Arial" w:cs="Arial"/>
          <w:color w:val="222222"/>
          <w:lang w:val="en"/>
        </w:rPr>
        <w:t xml:space="preserve"> on Brockville </w:t>
      </w:r>
      <w:r w:rsidR="004E02DA" w:rsidRPr="00C76F6F">
        <w:rPr>
          <w:rFonts w:ascii="Arial" w:hAnsi="Arial" w:cs="Arial"/>
          <w:color w:val="222222"/>
          <w:lang w:val="en"/>
        </w:rPr>
        <w:t>Street, the</w:t>
      </w:r>
      <w:r w:rsidR="00CE3A19" w:rsidRPr="00C76F6F">
        <w:rPr>
          <w:rFonts w:ascii="Arial" w:hAnsi="Arial" w:cs="Arial"/>
          <w:color w:val="222222"/>
          <w:lang w:val="en"/>
        </w:rPr>
        <w:t xml:space="preserve"> </w:t>
      </w:r>
      <w:r w:rsidR="00421040" w:rsidRPr="00C76F6F">
        <w:rPr>
          <w:rFonts w:ascii="Arial" w:hAnsi="Arial" w:cs="Arial"/>
          <w:color w:val="222222"/>
          <w:lang w:val="en"/>
        </w:rPr>
        <w:t xml:space="preserve">current </w:t>
      </w:r>
      <w:r w:rsidR="00CA20FE" w:rsidRPr="00C76F6F">
        <w:rPr>
          <w:rFonts w:ascii="Arial" w:hAnsi="Arial" w:cs="Arial"/>
          <w:color w:val="222222"/>
          <w:lang w:val="en"/>
        </w:rPr>
        <w:t xml:space="preserve">Residential Type 2 </w:t>
      </w:r>
      <w:r w:rsidR="00421040" w:rsidRPr="00C76F6F">
        <w:rPr>
          <w:rFonts w:ascii="Arial" w:hAnsi="Arial" w:cs="Arial"/>
          <w:color w:val="222222"/>
          <w:lang w:val="en"/>
        </w:rPr>
        <w:t xml:space="preserve">zoning, </w:t>
      </w:r>
      <w:r w:rsidR="004E02DA" w:rsidRPr="00C76F6F">
        <w:rPr>
          <w:rFonts w:ascii="Arial" w:hAnsi="Arial" w:cs="Arial"/>
          <w:color w:val="222222"/>
          <w:lang w:val="en"/>
        </w:rPr>
        <w:t>the</w:t>
      </w:r>
      <w:r w:rsidR="00BA0A78" w:rsidRPr="00C76F6F">
        <w:rPr>
          <w:rFonts w:ascii="Arial" w:hAnsi="Arial" w:cs="Arial"/>
          <w:color w:val="222222"/>
          <w:lang w:val="en"/>
        </w:rPr>
        <w:t xml:space="preserve"> current</w:t>
      </w:r>
      <w:r w:rsidR="004E02DA" w:rsidRPr="00C76F6F">
        <w:rPr>
          <w:rFonts w:ascii="Arial" w:hAnsi="Arial" w:cs="Arial"/>
          <w:color w:val="222222"/>
          <w:lang w:val="en"/>
        </w:rPr>
        <w:t xml:space="preserve"> </w:t>
      </w:r>
      <w:r w:rsidR="00D76BAE" w:rsidRPr="00C76F6F">
        <w:rPr>
          <w:rFonts w:ascii="Arial" w:hAnsi="Arial" w:cs="Arial"/>
          <w:color w:val="222222"/>
          <w:lang w:val="en"/>
        </w:rPr>
        <w:t>neighbourhood</w:t>
      </w:r>
      <w:r w:rsidR="00CA20FE" w:rsidRPr="00C76F6F">
        <w:rPr>
          <w:rFonts w:ascii="Arial" w:hAnsi="Arial" w:cs="Arial"/>
          <w:color w:val="222222"/>
          <w:lang w:val="en"/>
        </w:rPr>
        <w:t xml:space="preserve"> context</w:t>
      </w:r>
      <w:r w:rsidR="00416390" w:rsidRPr="00C76F6F">
        <w:rPr>
          <w:rFonts w:ascii="Arial" w:hAnsi="Arial" w:cs="Arial"/>
          <w:color w:val="222222"/>
          <w:lang w:val="en"/>
        </w:rPr>
        <w:t xml:space="preserve"> and </w:t>
      </w:r>
      <w:r w:rsidR="00C62CE4" w:rsidRPr="00C76F6F">
        <w:rPr>
          <w:rFonts w:ascii="Arial" w:hAnsi="Arial" w:cs="Arial"/>
          <w:color w:val="222222"/>
          <w:lang w:val="en"/>
        </w:rPr>
        <w:t xml:space="preserve">the </w:t>
      </w:r>
      <w:r w:rsidR="00416390" w:rsidRPr="00C76F6F">
        <w:rPr>
          <w:rFonts w:ascii="Arial" w:hAnsi="Arial" w:cs="Arial"/>
          <w:color w:val="222222"/>
          <w:lang w:val="en"/>
        </w:rPr>
        <w:t>presence of water and wastewater servicing connections</w:t>
      </w:r>
      <w:r w:rsidR="00CA20FE" w:rsidRPr="00C76F6F">
        <w:rPr>
          <w:rFonts w:ascii="Arial" w:hAnsi="Arial" w:cs="Arial"/>
          <w:color w:val="222222"/>
          <w:lang w:val="en"/>
        </w:rPr>
        <w:t xml:space="preserve">, the vacant lot could be suitable for </w:t>
      </w:r>
      <w:r w:rsidR="00CE3A19" w:rsidRPr="00C76F6F">
        <w:rPr>
          <w:rFonts w:ascii="Arial" w:hAnsi="Arial" w:cs="Arial"/>
          <w:color w:val="222222"/>
          <w:lang w:val="en"/>
        </w:rPr>
        <w:t>various</w:t>
      </w:r>
      <w:r w:rsidR="00CA20FE" w:rsidRPr="00C76F6F">
        <w:rPr>
          <w:rFonts w:ascii="Arial" w:hAnsi="Arial" w:cs="Arial"/>
          <w:color w:val="222222"/>
          <w:lang w:val="en"/>
        </w:rPr>
        <w:t xml:space="preserve"> purposes. For the sake of this assessment, </w:t>
      </w:r>
      <w:r w:rsidR="002901BC" w:rsidRPr="00C76F6F">
        <w:rPr>
          <w:rFonts w:ascii="Arial" w:hAnsi="Arial" w:cs="Arial"/>
          <w:color w:val="222222"/>
          <w:lang w:val="en"/>
        </w:rPr>
        <w:t xml:space="preserve">Staff are of the opinion that </w:t>
      </w:r>
      <w:r w:rsidR="00CA20FE" w:rsidRPr="00C76F6F">
        <w:rPr>
          <w:rFonts w:ascii="Arial" w:hAnsi="Arial" w:cs="Arial"/>
          <w:color w:val="222222"/>
          <w:lang w:val="en"/>
        </w:rPr>
        <w:t xml:space="preserve">the proposed severed lot demonstrates </w:t>
      </w:r>
      <w:r w:rsidR="00A6532C" w:rsidRPr="00C76F6F">
        <w:rPr>
          <w:rFonts w:ascii="Arial" w:hAnsi="Arial" w:cs="Arial"/>
          <w:color w:val="222222"/>
          <w:lang w:val="en"/>
        </w:rPr>
        <w:t>a high degree of potential</w:t>
      </w:r>
      <w:r w:rsidR="001E4975" w:rsidRPr="00C76F6F">
        <w:rPr>
          <w:rFonts w:ascii="Arial" w:hAnsi="Arial" w:cs="Arial"/>
          <w:color w:val="222222"/>
          <w:lang w:val="en"/>
        </w:rPr>
        <w:t xml:space="preserve"> </w:t>
      </w:r>
      <w:r w:rsidR="002901BC" w:rsidRPr="00C76F6F">
        <w:rPr>
          <w:rFonts w:ascii="Arial" w:hAnsi="Arial" w:cs="Arial"/>
          <w:color w:val="222222"/>
          <w:lang w:val="en"/>
        </w:rPr>
        <w:t>suitability</w:t>
      </w:r>
      <w:r w:rsidR="001E4975" w:rsidRPr="00C76F6F">
        <w:rPr>
          <w:rFonts w:ascii="Arial" w:hAnsi="Arial" w:cs="Arial"/>
          <w:color w:val="222222"/>
          <w:lang w:val="en"/>
        </w:rPr>
        <w:t xml:space="preserve"> for development. </w:t>
      </w:r>
      <w:r w:rsidR="005E7D6A" w:rsidRPr="00C76F6F">
        <w:rPr>
          <w:rFonts w:ascii="Arial" w:hAnsi="Arial" w:cs="Arial"/>
          <w:color w:val="222222"/>
          <w:lang w:val="en"/>
        </w:rPr>
        <w:t>However, future</w:t>
      </w:r>
      <w:r w:rsidR="001E4975" w:rsidRPr="00C76F6F">
        <w:rPr>
          <w:rFonts w:ascii="Arial" w:hAnsi="Arial" w:cs="Arial"/>
          <w:color w:val="222222"/>
          <w:lang w:val="en"/>
        </w:rPr>
        <w:t xml:space="preserve"> works would be </w:t>
      </w:r>
      <w:r w:rsidR="005E7D6A" w:rsidRPr="00C76F6F">
        <w:rPr>
          <w:rFonts w:ascii="Arial" w:hAnsi="Arial" w:cs="Arial"/>
          <w:color w:val="222222"/>
          <w:lang w:val="en"/>
        </w:rPr>
        <w:t>r</w:t>
      </w:r>
      <w:r w:rsidR="001E4975" w:rsidRPr="00C76F6F">
        <w:rPr>
          <w:rFonts w:ascii="Arial" w:hAnsi="Arial" w:cs="Arial"/>
          <w:color w:val="222222"/>
          <w:lang w:val="en"/>
        </w:rPr>
        <w:t xml:space="preserve">equired to </w:t>
      </w:r>
      <w:r w:rsidR="00DF6D46" w:rsidRPr="00C76F6F">
        <w:rPr>
          <w:rFonts w:ascii="Arial" w:hAnsi="Arial" w:cs="Arial"/>
          <w:color w:val="222222"/>
          <w:lang w:val="en"/>
        </w:rPr>
        <w:t>ground truth</w:t>
      </w:r>
      <w:r w:rsidR="001E4975" w:rsidRPr="00C76F6F">
        <w:rPr>
          <w:rFonts w:ascii="Arial" w:hAnsi="Arial" w:cs="Arial"/>
          <w:color w:val="222222"/>
          <w:lang w:val="en"/>
        </w:rPr>
        <w:t xml:space="preserve"> this </w:t>
      </w:r>
      <w:r w:rsidR="005E7D6A" w:rsidRPr="00C76F6F">
        <w:rPr>
          <w:rFonts w:ascii="Arial" w:hAnsi="Arial" w:cs="Arial"/>
          <w:color w:val="222222"/>
          <w:lang w:val="en"/>
        </w:rPr>
        <w:t xml:space="preserve">site </w:t>
      </w:r>
      <w:r w:rsidR="001E4975" w:rsidRPr="00C76F6F">
        <w:rPr>
          <w:rFonts w:ascii="Arial" w:hAnsi="Arial" w:cs="Arial"/>
          <w:color w:val="222222"/>
          <w:lang w:val="en"/>
        </w:rPr>
        <w:t>assessment</w:t>
      </w:r>
      <w:r w:rsidR="003E7C12">
        <w:rPr>
          <w:rFonts w:ascii="Arial" w:hAnsi="Arial" w:cs="Arial"/>
          <w:color w:val="222222"/>
          <w:lang w:val="en"/>
        </w:rPr>
        <w:t xml:space="preserve"> at the time of a building application</w:t>
      </w:r>
      <w:r w:rsidR="00BF265E" w:rsidRPr="00C76F6F">
        <w:rPr>
          <w:rFonts w:ascii="Arial" w:hAnsi="Arial" w:cs="Arial"/>
          <w:color w:val="222222"/>
          <w:lang w:val="en"/>
        </w:rPr>
        <w:t>, as there are other considerations to be evaluated</w:t>
      </w:r>
      <w:r w:rsidR="000A56D5" w:rsidRPr="00C76F6F">
        <w:rPr>
          <w:rFonts w:ascii="Arial" w:hAnsi="Arial" w:cs="Arial"/>
          <w:color w:val="222222"/>
          <w:lang w:val="en"/>
        </w:rPr>
        <w:t>,</w:t>
      </w:r>
      <w:r w:rsidR="00BF265E" w:rsidRPr="00C76F6F">
        <w:rPr>
          <w:rFonts w:ascii="Arial" w:hAnsi="Arial" w:cs="Arial"/>
          <w:color w:val="222222"/>
          <w:lang w:val="en"/>
        </w:rPr>
        <w:t xml:space="preserve"> </w:t>
      </w:r>
      <w:r w:rsidR="000A56D5" w:rsidRPr="00C76F6F">
        <w:rPr>
          <w:rFonts w:ascii="Arial" w:hAnsi="Arial" w:cs="Arial"/>
          <w:color w:val="222222"/>
          <w:lang w:val="en"/>
        </w:rPr>
        <w:t>such</w:t>
      </w:r>
      <w:r w:rsidR="00BF265E" w:rsidRPr="00C76F6F">
        <w:rPr>
          <w:rFonts w:ascii="Arial" w:hAnsi="Arial" w:cs="Arial"/>
          <w:color w:val="222222"/>
          <w:lang w:val="en"/>
        </w:rPr>
        <w:t xml:space="preserve"> as</w:t>
      </w:r>
      <w:r w:rsidR="000A56D5" w:rsidRPr="00C76F6F">
        <w:rPr>
          <w:rFonts w:ascii="Arial" w:hAnsi="Arial" w:cs="Arial"/>
          <w:color w:val="222222"/>
          <w:lang w:val="en"/>
        </w:rPr>
        <w:t xml:space="preserve"> density and parking provisions. </w:t>
      </w:r>
    </w:p>
    <w:p w14:paraId="74302479" w14:textId="77777777" w:rsidR="00DF4483" w:rsidRPr="00A502FC" w:rsidRDefault="00DF4483" w:rsidP="00B54D54">
      <w:pPr>
        <w:jc w:val="both"/>
        <w:rPr>
          <w:rFonts w:ascii="Arial" w:hAnsi="Arial" w:cs="Arial"/>
          <w:color w:val="222222"/>
          <w:sz w:val="22"/>
          <w:lang w:val="en"/>
        </w:rPr>
      </w:pPr>
    </w:p>
    <w:p w14:paraId="5C9A745F" w14:textId="77777777" w:rsidR="00B54D54" w:rsidRPr="009F4F68" w:rsidRDefault="00B54D54" w:rsidP="00B54D54">
      <w:pPr>
        <w:jc w:val="both"/>
        <w:rPr>
          <w:rFonts w:ascii="Arial" w:hAnsi="Arial" w:cs="Arial"/>
          <w:b/>
          <w:sz w:val="28"/>
          <w:szCs w:val="28"/>
        </w:rPr>
      </w:pPr>
      <w:r w:rsidRPr="009F4F68">
        <w:rPr>
          <w:rFonts w:ascii="Arial" w:hAnsi="Arial" w:cs="Arial"/>
          <w:b/>
          <w:sz w:val="28"/>
          <w:szCs w:val="28"/>
        </w:rPr>
        <w:t>Recommendation:</w:t>
      </w:r>
    </w:p>
    <w:p w14:paraId="2C6F4451" w14:textId="43BA3665" w:rsidR="00B54D54" w:rsidRDefault="00B54D54" w:rsidP="00B54D54">
      <w:pPr>
        <w:jc w:val="both"/>
        <w:rPr>
          <w:rFonts w:ascii="Arial" w:hAnsi="Arial" w:cs="Arial"/>
          <w:szCs w:val="24"/>
        </w:rPr>
      </w:pPr>
      <w:r>
        <w:rPr>
          <w:rFonts w:ascii="Arial" w:hAnsi="Arial" w:cs="Arial"/>
          <w:szCs w:val="24"/>
        </w:rPr>
        <w:t xml:space="preserve">The Planning Advisory Committee is tasked with making a decision on the application as presented. </w:t>
      </w:r>
      <w:r w:rsidRPr="00557EE6">
        <w:rPr>
          <w:rFonts w:ascii="Arial" w:hAnsi="Arial" w:cs="Arial"/>
          <w:szCs w:val="24"/>
        </w:rPr>
        <w:t>Based on a review of applicable</w:t>
      </w:r>
      <w:r>
        <w:rPr>
          <w:rFonts w:ascii="Arial" w:hAnsi="Arial" w:cs="Arial"/>
          <w:szCs w:val="24"/>
        </w:rPr>
        <w:t xml:space="preserve"> governing</w:t>
      </w:r>
      <w:r w:rsidRPr="00557EE6">
        <w:rPr>
          <w:rFonts w:ascii="Arial" w:hAnsi="Arial" w:cs="Arial"/>
          <w:szCs w:val="24"/>
        </w:rPr>
        <w:t xml:space="preserve"> policies and consideration of the intricacies of </w:t>
      </w:r>
      <w:r>
        <w:rPr>
          <w:rFonts w:ascii="Arial" w:hAnsi="Arial" w:cs="Arial"/>
          <w:szCs w:val="24"/>
        </w:rPr>
        <w:t>application B2</w:t>
      </w:r>
      <w:r w:rsidR="00DE3DDE">
        <w:rPr>
          <w:rFonts w:ascii="Arial" w:hAnsi="Arial" w:cs="Arial"/>
          <w:szCs w:val="24"/>
        </w:rPr>
        <w:t>4</w:t>
      </w:r>
      <w:r>
        <w:rPr>
          <w:rFonts w:ascii="Arial" w:hAnsi="Arial" w:cs="Arial"/>
          <w:szCs w:val="24"/>
        </w:rPr>
        <w:t>-0</w:t>
      </w:r>
      <w:r w:rsidR="00DE3DDE">
        <w:rPr>
          <w:rFonts w:ascii="Arial" w:hAnsi="Arial" w:cs="Arial"/>
          <w:szCs w:val="24"/>
        </w:rPr>
        <w:t>1</w:t>
      </w:r>
      <w:r w:rsidRPr="00557EE6">
        <w:rPr>
          <w:rFonts w:ascii="Arial" w:hAnsi="Arial" w:cs="Arial"/>
          <w:szCs w:val="24"/>
        </w:rPr>
        <w:t>, planning staff are of the view</w:t>
      </w:r>
      <w:r>
        <w:rPr>
          <w:rFonts w:ascii="Arial" w:hAnsi="Arial" w:cs="Arial"/>
          <w:szCs w:val="24"/>
        </w:rPr>
        <w:t xml:space="preserve"> </w:t>
      </w:r>
      <w:r w:rsidR="006E0C26">
        <w:rPr>
          <w:rFonts w:ascii="Arial" w:hAnsi="Arial" w:cs="Arial"/>
          <w:szCs w:val="24"/>
        </w:rPr>
        <w:t xml:space="preserve">that </w:t>
      </w:r>
      <w:r>
        <w:rPr>
          <w:rFonts w:ascii="Arial" w:hAnsi="Arial" w:cs="Arial"/>
          <w:szCs w:val="24"/>
        </w:rPr>
        <w:t>a severance to divide the lot at</w:t>
      </w:r>
      <w:r w:rsidR="00DE3DDE">
        <w:rPr>
          <w:rFonts w:ascii="Arial" w:hAnsi="Arial" w:cs="Arial"/>
          <w:szCs w:val="24"/>
        </w:rPr>
        <w:t xml:space="preserve"> 241 Brockville Street</w:t>
      </w:r>
      <w:r>
        <w:rPr>
          <w:rFonts w:ascii="Arial" w:hAnsi="Arial" w:cs="Arial"/>
          <w:szCs w:val="24"/>
        </w:rPr>
        <w:t xml:space="preserve"> into two </w:t>
      </w:r>
      <w:r>
        <w:rPr>
          <w:rFonts w:ascii="Arial" w:hAnsi="Arial" w:cs="Arial"/>
          <w:szCs w:val="24"/>
        </w:rPr>
        <w:lastRenderedPageBreak/>
        <w:t xml:space="preserve">new parcels broadly meets the intent of the PPS 2020 and the Town’s Official Plan 2034 in policy and can be given favourable consideration by the Committee. As such, staff recommend </w:t>
      </w:r>
      <w:r w:rsidR="006E0C26">
        <w:rPr>
          <w:rFonts w:ascii="Arial" w:hAnsi="Arial" w:cs="Arial"/>
          <w:szCs w:val="24"/>
        </w:rPr>
        <w:t xml:space="preserve">that </w:t>
      </w:r>
      <w:r>
        <w:rPr>
          <w:rFonts w:ascii="Arial" w:hAnsi="Arial" w:cs="Arial"/>
          <w:szCs w:val="24"/>
        </w:rPr>
        <w:t xml:space="preserve">the Committee </w:t>
      </w:r>
      <w:r w:rsidR="00DE3DDE">
        <w:rPr>
          <w:rFonts w:ascii="Arial" w:hAnsi="Arial" w:cs="Arial"/>
          <w:szCs w:val="24"/>
        </w:rPr>
        <w:t>approve</w:t>
      </w:r>
      <w:r>
        <w:rPr>
          <w:rFonts w:ascii="Arial" w:hAnsi="Arial" w:cs="Arial"/>
          <w:szCs w:val="24"/>
        </w:rPr>
        <w:t xml:space="preserve"> the consent application, subject to the conditions outlined on the first page of this report. </w:t>
      </w:r>
    </w:p>
    <w:p w14:paraId="439CAF2B" w14:textId="77777777" w:rsidR="00B54D54" w:rsidRDefault="00B54D54" w:rsidP="00B54D54">
      <w:pPr>
        <w:jc w:val="both"/>
        <w:rPr>
          <w:rFonts w:ascii="Arial" w:hAnsi="Arial" w:cs="Arial"/>
          <w:szCs w:val="24"/>
        </w:rPr>
      </w:pPr>
    </w:p>
    <w:p w14:paraId="2C7F7F08" w14:textId="77777777" w:rsidR="00B54D54" w:rsidRDefault="00B54D54" w:rsidP="00B54D54">
      <w:pPr>
        <w:rPr>
          <w:rFonts w:ascii="Arial" w:hAnsi="Arial" w:cs="Arial"/>
          <w:szCs w:val="24"/>
        </w:rPr>
      </w:pPr>
    </w:p>
    <w:p w14:paraId="32393178" w14:textId="77777777" w:rsidR="00B54D54" w:rsidRDefault="00B54D54" w:rsidP="00B54D54">
      <w:pPr>
        <w:tabs>
          <w:tab w:val="left" w:pos="6237"/>
        </w:tabs>
        <w:spacing w:after="120"/>
        <w:jc w:val="both"/>
        <w:rPr>
          <w:rFonts w:ascii="Arial" w:hAnsi="Arial" w:cs="Arial"/>
          <w:szCs w:val="24"/>
        </w:rPr>
      </w:pPr>
      <w:r>
        <w:rPr>
          <w:rFonts w:ascii="Arial" w:hAnsi="Arial" w:cs="Arial"/>
          <w:szCs w:val="24"/>
        </w:rPr>
        <w:t>Respectfully Submitted:                                      Reviewed and Approved:</w:t>
      </w:r>
    </w:p>
    <w:p w14:paraId="572BA115" w14:textId="77777777" w:rsidR="00B54D54" w:rsidRDefault="00B54D54" w:rsidP="00B54D54">
      <w:pPr>
        <w:tabs>
          <w:tab w:val="left" w:pos="6237"/>
        </w:tabs>
        <w:jc w:val="both"/>
        <w:rPr>
          <w:rFonts w:ascii="Arial" w:hAnsi="Arial" w:cs="Arial"/>
          <w:i/>
          <w:iCs/>
          <w:szCs w:val="24"/>
          <w:u w:val="single"/>
        </w:rPr>
      </w:pPr>
      <w:r>
        <w:rPr>
          <w:rFonts w:ascii="Arial" w:hAnsi="Arial" w:cs="Arial"/>
          <w:i/>
          <w:iCs/>
          <w:szCs w:val="24"/>
          <w:u w:val="single"/>
        </w:rPr>
        <w:t>Original Signed</w:t>
      </w:r>
      <w:r>
        <w:rPr>
          <w:rFonts w:ascii="Arial" w:hAnsi="Arial" w:cs="Arial"/>
          <w:i/>
          <w:iCs/>
          <w:szCs w:val="24"/>
        </w:rPr>
        <w:t xml:space="preserve">                                                   </w:t>
      </w:r>
      <w:r>
        <w:rPr>
          <w:rFonts w:ascii="Arial" w:hAnsi="Arial" w:cs="Arial"/>
          <w:i/>
          <w:iCs/>
          <w:szCs w:val="24"/>
          <w:u w:val="single"/>
        </w:rPr>
        <w:t>Original Signed</w:t>
      </w:r>
    </w:p>
    <w:p w14:paraId="3FCF9053" w14:textId="77777777" w:rsidR="00B54D54" w:rsidRDefault="00B54D54" w:rsidP="00B54D54">
      <w:pPr>
        <w:tabs>
          <w:tab w:val="left" w:pos="6237"/>
        </w:tabs>
        <w:jc w:val="both"/>
        <w:rPr>
          <w:rFonts w:ascii="Arial" w:hAnsi="Arial" w:cs="Arial"/>
          <w:szCs w:val="24"/>
        </w:rPr>
      </w:pPr>
      <w:r>
        <w:rPr>
          <w:rFonts w:ascii="Arial" w:hAnsi="Arial" w:cs="Arial"/>
          <w:szCs w:val="24"/>
        </w:rPr>
        <w:t>Richard Grant                                                     Karl Grenke RPP, MCIP</w:t>
      </w:r>
    </w:p>
    <w:p w14:paraId="18E096FF" w14:textId="77777777" w:rsidR="00B54D54" w:rsidRDefault="00B54D54" w:rsidP="00B54D54">
      <w:pPr>
        <w:tabs>
          <w:tab w:val="left" w:pos="6237"/>
        </w:tabs>
        <w:spacing w:after="200" w:line="276" w:lineRule="auto"/>
        <w:rPr>
          <w:rFonts w:ascii="Arial" w:hAnsi="Arial" w:cs="Arial"/>
          <w:szCs w:val="24"/>
        </w:rPr>
      </w:pPr>
      <w:r>
        <w:rPr>
          <w:rFonts w:ascii="Arial" w:hAnsi="Arial" w:cs="Arial"/>
          <w:szCs w:val="24"/>
        </w:rPr>
        <w:t>Planner I                                                             Manager of Development Services</w:t>
      </w:r>
    </w:p>
    <w:p w14:paraId="4F7EB4C0" w14:textId="6004A01E" w:rsidR="00B54D54" w:rsidRPr="001049CD" w:rsidRDefault="00B54D54" w:rsidP="00B54D54">
      <w:pPr>
        <w:jc w:val="both"/>
        <w:rPr>
          <w:rFonts w:ascii="Arial" w:hAnsi="Arial" w:cs="Arial"/>
          <w:szCs w:val="24"/>
        </w:rPr>
      </w:pPr>
      <w:r>
        <w:rPr>
          <w:rFonts w:ascii="Arial" w:hAnsi="Arial" w:cs="Arial"/>
          <w:b/>
          <w:sz w:val="36"/>
          <w:szCs w:val="36"/>
        </w:rPr>
        <w:br w:type="page"/>
      </w:r>
    </w:p>
    <w:p w14:paraId="4AE91978" w14:textId="2BC16255" w:rsidR="00B54D54" w:rsidRPr="00FC2DEF" w:rsidRDefault="00B54D54" w:rsidP="00B54D54">
      <w:pPr>
        <w:jc w:val="center"/>
        <w:rPr>
          <w:rFonts w:ascii="Arial" w:hAnsi="Arial" w:cs="Arial"/>
          <w:b/>
          <w:sz w:val="36"/>
          <w:szCs w:val="36"/>
        </w:rPr>
      </w:pPr>
      <w:r w:rsidRPr="0024342F">
        <w:rPr>
          <w:rFonts w:ascii="Arial" w:hAnsi="Arial" w:cs="Arial"/>
          <w:b/>
          <w:sz w:val="36"/>
          <w:szCs w:val="36"/>
        </w:rPr>
        <w:lastRenderedPageBreak/>
        <w:t>APPENDIX A – Context Map</w:t>
      </w:r>
    </w:p>
    <w:p w14:paraId="6B82EF3A" w14:textId="77777777" w:rsidR="00B54D54" w:rsidRDefault="00B54D54" w:rsidP="00B54D54">
      <w:pPr>
        <w:jc w:val="both"/>
        <w:rPr>
          <w:rFonts w:ascii="Times New Roman" w:hAnsi="Times New Roman" w:cs="Times New Roman"/>
          <w:b/>
          <w:sz w:val="22"/>
        </w:rPr>
      </w:pPr>
    </w:p>
    <w:p w14:paraId="19206DB9" w14:textId="77777777" w:rsidR="00B54D54" w:rsidRDefault="00B54D54" w:rsidP="00B54D54">
      <w:pPr>
        <w:jc w:val="both"/>
        <w:rPr>
          <w:rFonts w:ascii="Times New Roman" w:hAnsi="Times New Roman" w:cs="Times New Roman"/>
          <w:b/>
          <w:sz w:val="22"/>
        </w:rPr>
      </w:pPr>
    </w:p>
    <w:p w14:paraId="0C1E0A2F" w14:textId="77777777" w:rsidR="00B54D54" w:rsidRDefault="00B54D54" w:rsidP="00B54D54">
      <w:pPr>
        <w:jc w:val="both"/>
        <w:rPr>
          <w:rFonts w:ascii="Times New Roman" w:hAnsi="Times New Roman" w:cs="Times New Roman"/>
          <w:b/>
          <w:sz w:val="22"/>
        </w:rPr>
      </w:pPr>
    </w:p>
    <w:bookmarkEnd w:id="1"/>
    <w:p w14:paraId="7779547C" w14:textId="483E452B" w:rsidR="00B54D54" w:rsidRDefault="00B54D54" w:rsidP="00B54D54">
      <w:pPr>
        <w:spacing w:after="200" w:line="276" w:lineRule="auto"/>
        <w:jc w:val="both"/>
        <w:rPr>
          <w:rFonts w:ascii="Times New Roman" w:hAnsi="Times New Roman" w:cs="Times New Roman"/>
          <w:b/>
          <w:sz w:val="22"/>
        </w:rPr>
      </w:pPr>
      <w:r>
        <w:rPr>
          <w:noProof/>
          <w:lang w:eastAsia="en-CA"/>
        </w:rPr>
        <w:drawing>
          <wp:inline distT="0" distB="0" distL="0" distR="0" wp14:anchorId="17F05AF7" wp14:editId="1C9B24A9">
            <wp:extent cx="6106795" cy="3484245"/>
            <wp:effectExtent l="38100" t="38100" r="27305" b="20955"/>
            <wp:docPr id="1370033568" name="Picture 1" descr="Key Map of Subject Prop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33568" name="Picture 1" descr="Key Map of Subject Property "/>
                    <pic:cNvPicPr/>
                  </pic:nvPicPr>
                  <pic:blipFill rotWithShape="1">
                    <a:blip r:embed="rId9"/>
                    <a:srcRect l="15490" t="29696" r="65132" b="31003"/>
                    <a:stretch/>
                  </pic:blipFill>
                  <pic:spPr bwMode="auto">
                    <a:xfrm>
                      <a:off x="0" y="0"/>
                      <a:ext cx="6106795" cy="3484245"/>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2"/>
        </w:rPr>
        <w:br w:type="page"/>
      </w:r>
    </w:p>
    <w:p w14:paraId="1C35B595" w14:textId="03418512" w:rsidR="00B54D54" w:rsidRDefault="00B54D54" w:rsidP="00B54D54">
      <w:pPr>
        <w:spacing w:after="200" w:line="276" w:lineRule="auto"/>
        <w:jc w:val="center"/>
        <w:rPr>
          <w:rFonts w:ascii="Arial" w:hAnsi="Arial" w:cs="Arial"/>
          <w:b/>
          <w:sz w:val="36"/>
          <w:szCs w:val="36"/>
        </w:rPr>
      </w:pPr>
      <w:r w:rsidRPr="0024342F">
        <w:rPr>
          <w:rFonts w:ascii="Arial" w:hAnsi="Arial" w:cs="Arial"/>
          <w:b/>
          <w:sz w:val="36"/>
          <w:szCs w:val="36"/>
        </w:rPr>
        <w:lastRenderedPageBreak/>
        <w:t xml:space="preserve">APPENDIX </w:t>
      </w:r>
      <w:r>
        <w:rPr>
          <w:rFonts w:ascii="Arial" w:hAnsi="Arial" w:cs="Arial"/>
          <w:b/>
          <w:sz w:val="36"/>
          <w:szCs w:val="36"/>
        </w:rPr>
        <w:t>B- Property Sketch</w:t>
      </w:r>
    </w:p>
    <w:p w14:paraId="06BA0AD2" w14:textId="1D73A7C0" w:rsidR="00B54D54" w:rsidRDefault="00B54D54" w:rsidP="00B54D54">
      <w:pPr>
        <w:spacing w:after="200" w:line="276" w:lineRule="auto"/>
        <w:jc w:val="center"/>
        <w:rPr>
          <w:rFonts w:ascii="Arial" w:hAnsi="Arial" w:cs="Arial"/>
          <w:b/>
          <w:sz w:val="36"/>
          <w:szCs w:val="36"/>
        </w:rPr>
      </w:pPr>
      <w:r>
        <w:rPr>
          <w:rFonts w:ascii="Arial" w:hAnsi="Arial" w:cs="Arial"/>
          <w:b/>
          <w:noProof/>
          <w:sz w:val="36"/>
          <w:szCs w:val="36"/>
          <w:lang w:eastAsia="en-CA"/>
        </w:rPr>
        <w:drawing>
          <wp:inline distT="0" distB="0" distL="0" distR="0" wp14:anchorId="78F74305" wp14:editId="06DA3373">
            <wp:extent cx="6106795" cy="7903210"/>
            <wp:effectExtent l="19050" t="19050" r="8255" b="2540"/>
            <wp:docPr id="1672159892" name="Pictur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59892"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106795" cy="7903210"/>
                    </a:xfrm>
                    <a:prstGeom prst="rect">
                      <a:avLst/>
                    </a:prstGeom>
                    <a:ln>
                      <a:solidFill>
                        <a:schemeClr val="tx1"/>
                      </a:solidFill>
                    </a:ln>
                  </pic:spPr>
                </pic:pic>
              </a:graphicData>
            </a:graphic>
          </wp:inline>
        </w:drawing>
      </w:r>
    </w:p>
    <w:p w14:paraId="5383D44B" w14:textId="6D54C2DF" w:rsidR="00B54D54" w:rsidRDefault="00B54D54" w:rsidP="00B54D54">
      <w:pPr>
        <w:spacing w:after="200" w:line="276" w:lineRule="auto"/>
        <w:jc w:val="both"/>
        <w:rPr>
          <w:rFonts w:ascii="Times New Roman" w:hAnsi="Times New Roman" w:cs="Times New Roman"/>
          <w:b/>
          <w:sz w:val="22"/>
        </w:rPr>
      </w:pPr>
    </w:p>
    <w:p w14:paraId="34A1521A" w14:textId="1BA99DE0" w:rsidR="00C25C8C" w:rsidRPr="005F3895" w:rsidRDefault="00B54D54" w:rsidP="0029286A">
      <w:pPr>
        <w:spacing w:after="200" w:line="288" w:lineRule="auto"/>
        <w:jc w:val="center"/>
        <w:rPr>
          <w:rFonts w:ascii="Times New Roman" w:hAnsi="Times New Roman" w:cs="Times New Roman"/>
          <w:b/>
          <w:sz w:val="34"/>
          <w:szCs w:val="34"/>
        </w:rPr>
      </w:pPr>
      <w:r>
        <w:rPr>
          <w:rFonts w:ascii="Times New Roman" w:hAnsi="Times New Roman" w:cs="Times New Roman"/>
          <w:b/>
          <w:sz w:val="22"/>
        </w:rPr>
        <w:br w:type="page"/>
      </w:r>
      <w:bookmarkStart w:id="2" w:name="_GoBack"/>
      <w:r w:rsidR="00EE5DA3" w:rsidRPr="005F3895">
        <w:rPr>
          <w:rFonts w:ascii="Arial" w:hAnsi="Arial" w:cs="Arial"/>
          <w:b/>
          <w:noProof/>
          <w:sz w:val="34"/>
          <w:szCs w:val="34"/>
          <w:lang w:eastAsia="en-CA"/>
        </w:rPr>
        <w:lastRenderedPageBreak/>
        <w:drawing>
          <wp:anchor distT="0" distB="0" distL="114300" distR="114300" simplePos="0" relativeHeight="251659264" behindDoc="1" locked="0" layoutInCell="1" allowOverlap="1" wp14:anchorId="51187F5F" wp14:editId="760D8232">
            <wp:simplePos x="0" y="0"/>
            <wp:positionH relativeFrom="margin">
              <wp:align>center</wp:align>
            </wp:positionH>
            <wp:positionV relativeFrom="paragraph">
              <wp:posOffset>1024255</wp:posOffset>
            </wp:positionV>
            <wp:extent cx="7948930" cy="6929755"/>
            <wp:effectExtent l="0" t="4763" r="9208" b="9207"/>
            <wp:wrapTight wrapText="bothSides">
              <wp:wrapPolygon edited="0">
                <wp:start x="21613" y="15"/>
                <wp:lineTo x="27" y="15"/>
                <wp:lineTo x="27" y="21569"/>
                <wp:lineTo x="21613" y="21569"/>
                <wp:lineTo x="21613" y="15"/>
              </wp:wrapPolygon>
            </wp:wrapTight>
            <wp:docPr id="1177424504" name="Pictur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24504"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1">
                      <a:extLst>
                        <a:ext uri="{28A0092B-C50C-407E-A947-70E740481C1C}">
                          <a14:useLocalDpi xmlns:a14="http://schemas.microsoft.com/office/drawing/2010/main" val="0"/>
                        </a:ext>
                      </a:extLst>
                    </a:blip>
                    <a:srcRect l="11365"/>
                    <a:stretch/>
                  </pic:blipFill>
                  <pic:spPr bwMode="auto">
                    <a:xfrm rot="16200000">
                      <a:off x="0" y="0"/>
                      <a:ext cx="7948930" cy="692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
      <w:r w:rsidR="00C25C8C" w:rsidRPr="005F3895">
        <w:rPr>
          <w:rFonts w:ascii="Arial" w:hAnsi="Arial" w:cs="Arial"/>
          <w:b/>
          <w:sz w:val="34"/>
          <w:szCs w:val="34"/>
        </w:rPr>
        <w:t>APPENDIX C</w:t>
      </w:r>
      <w:r w:rsidR="0029286A" w:rsidRPr="005F3895">
        <w:rPr>
          <w:rFonts w:ascii="Arial" w:hAnsi="Arial" w:cs="Arial"/>
          <w:b/>
          <w:sz w:val="34"/>
          <w:szCs w:val="34"/>
        </w:rPr>
        <w:t xml:space="preserve"> – Part of Lot 3 </w:t>
      </w:r>
      <w:r w:rsidR="00226410" w:rsidRPr="005F3895">
        <w:rPr>
          <w:rFonts w:ascii="Arial" w:hAnsi="Arial" w:cs="Arial"/>
          <w:b/>
          <w:sz w:val="34"/>
          <w:szCs w:val="34"/>
        </w:rPr>
        <w:t xml:space="preserve">CON 3 </w:t>
      </w:r>
      <w:r w:rsidR="0029286A" w:rsidRPr="005F3895">
        <w:rPr>
          <w:rFonts w:ascii="Arial" w:hAnsi="Arial" w:cs="Arial"/>
          <w:b/>
          <w:sz w:val="34"/>
          <w:szCs w:val="34"/>
        </w:rPr>
        <w:t>Property Survey</w:t>
      </w:r>
      <w:r w:rsidR="00A20CCF" w:rsidRPr="005F3895">
        <w:rPr>
          <w:rFonts w:ascii="Arial" w:hAnsi="Arial" w:cs="Arial"/>
          <w:b/>
          <w:sz w:val="34"/>
          <w:szCs w:val="34"/>
        </w:rPr>
        <w:t xml:space="preserve"> (1969)</w:t>
      </w:r>
    </w:p>
    <w:p w14:paraId="03741FCF" w14:textId="0CD292D0" w:rsidR="00B54D54" w:rsidRDefault="00B54D54" w:rsidP="00B54D54">
      <w:pPr>
        <w:spacing w:after="200" w:line="276" w:lineRule="auto"/>
        <w:jc w:val="center"/>
        <w:rPr>
          <w:rFonts w:ascii="Arial" w:hAnsi="Arial" w:cs="Arial"/>
          <w:b/>
          <w:sz w:val="36"/>
          <w:szCs w:val="36"/>
        </w:rPr>
      </w:pPr>
      <w:r w:rsidRPr="0024342F">
        <w:rPr>
          <w:rFonts w:ascii="Arial" w:hAnsi="Arial" w:cs="Arial"/>
          <w:b/>
          <w:sz w:val="36"/>
          <w:szCs w:val="36"/>
        </w:rPr>
        <w:t xml:space="preserve">APPENDIX </w:t>
      </w:r>
      <w:r w:rsidR="00C25C8C">
        <w:rPr>
          <w:rFonts w:ascii="Arial" w:hAnsi="Arial" w:cs="Arial"/>
          <w:b/>
          <w:sz w:val="36"/>
          <w:szCs w:val="36"/>
        </w:rPr>
        <w:t>D</w:t>
      </w:r>
      <w:r>
        <w:rPr>
          <w:rFonts w:ascii="Arial" w:hAnsi="Arial" w:cs="Arial"/>
          <w:b/>
          <w:sz w:val="36"/>
          <w:szCs w:val="36"/>
        </w:rPr>
        <w:t xml:space="preserve"> – Site Visit Photo</w:t>
      </w:r>
      <w:r w:rsidR="00CB60A5">
        <w:rPr>
          <w:rFonts w:ascii="Arial" w:hAnsi="Arial" w:cs="Arial"/>
          <w:b/>
          <w:sz w:val="36"/>
          <w:szCs w:val="36"/>
        </w:rPr>
        <w:t>s</w:t>
      </w:r>
      <w:r w:rsidR="00A20CCF">
        <w:rPr>
          <w:rFonts w:ascii="Arial" w:hAnsi="Arial" w:cs="Arial"/>
          <w:b/>
          <w:sz w:val="36"/>
          <w:szCs w:val="36"/>
        </w:rPr>
        <w:t xml:space="preserve"> [Date]</w:t>
      </w:r>
    </w:p>
    <w:p w14:paraId="18F50485" w14:textId="0C422A0B" w:rsidR="00B54D54" w:rsidRPr="00C8432A" w:rsidRDefault="00B54D54" w:rsidP="00B54D54">
      <w:pPr>
        <w:pStyle w:val="Caption"/>
        <w:jc w:val="both"/>
        <w:rPr>
          <w:rFonts w:ascii="Arial" w:hAnsi="Arial" w:cs="Arial"/>
          <w:color w:val="auto"/>
        </w:rPr>
      </w:pPr>
      <w:r>
        <w:rPr>
          <w:rFonts w:ascii="Arial" w:hAnsi="Arial" w:cs="Arial"/>
          <w:b w:val="0"/>
          <w:bCs w:val="0"/>
          <w:noProof/>
          <w:sz w:val="36"/>
          <w:szCs w:val="36"/>
          <w:lang w:eastAsia="en-CA"/>
        </w:rPr>
        <w:lastRenderedPageBreak/>
        <w:drawing>
          <wp:anchor distT="0" distB="0" distL="114300" distR="114300" simplePos="0" relativeHeight="251645952" behindDoc="0" locked="0" layoutInCell="1" allowOverlap="1" wp14:anchorId="236EB252" wp14:editId="72BECCE0">
            <wp:simplePos x="0" y="0"/>
            <wp:positionH relativeFrom="column">
              <wp:posOffset>607695</wp:posOffset>
            </wp:positionH>
            <wp:positionV relativeFrom="paragraph">
              <wp:posOffset>31376</wp:posOffset>
            </wp:positionV>
            <wp:extent cx="5262880" cy="3945255"/>
            <wp:effectExtent l="19050" t="19050" r="0" b="0"/>
            <wp:wrapSquare wrapText="bothSides"/>
            <wp:docPr id="1433355617" name="Pictur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55617"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2880" cy="39452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ABB1E43" w14:textId="3D3538B2" w:rsidR="00B54D54" w:rsidRDefault="00B54D54" w:rsidP="00B54D54">
      <w:pPr>
        <w:spacing w:after="200" w:line="276" w:lineRule="auto"/>
        <w:jc w:val="both"/>
        <w:rPr>
          <w:rFonts w:ascii="Times New Roman" w:hAnsi="Times New Roman" w:cs="Times New Roman"/>
          <w:b/>
          <w:sz w:val="22"/>
        </w:rPr>
      </w:pPr>
    </w:p>
    <w:p w14:paraId="66110B8E" w14:textId="6C6B1FF5" w:rsidR="00B54D54" w:rsidRDefault="00B54D54">
      <w:pPr>
        <w:spacing w:after="200" w:line="288" w:lineRule="auto"/>
      </w:pPr>
      <w:r>
        <w:rPr>
          <w:rFonts w:ascii="Arial" w:hAnsi="Arial" w:cs="Arial"/>
          <w:b/>
          <w:bCs/>
          <w:noProof/>
          <w:sz w:val="36"/>
          <w:szCs w:val="36"/>
          <w:lang w:eastAsia="en-CA"/>
        </w:rPr>
        <w:drawing>
          <wp:anchor distT="0" distB="0" distL="114300" distR="114300" simplePos="0" relativeHeight="251648000" behindDoc="0" locked="0" layoutInCell="1" allowOverlap="1" wp14:anchorId="04A4C682" wp14:editId="1CC69168">
            <wp:simplePos x="0" y="0"/>
            <wp:positionH relativeFrom="column">
              <wp:posOffset>611044</wp:posOffset>
            </wp:positionH>
            <wp:positionV relativeFrom="paragraph">
              <wp:posOffset>3614855</wp:posOffset>
            </wp:positionV>
            <wp:extent cx="5235575" cy="3926840"/>
            <wp:effectExtent l="19050" t="19050" r="3175" b="0"/>
            <wp:wrapSquare wrapText="bothSides"/>
            <wp:docPr id="1586817877" name="Picture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17877" name="Pictur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5575" cy="39268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br w:type="page"/>
      </w:r>
      <w:r w:rsidR="003E7C12">
        <w:rPr>
          <w:noProof/>
          <w:lang w:eastAsia="en-CA"/>
        </w:rPr>
        <w:lastRenderedPageBreak/>
        <mc:AlternateContent>
          <mc:Choice Requires="wps">
            <w:drawing>
              <wp:anchor distT="0" distB="0" distL="114300" distR="114300" simplePos="0" relativeHeight="251673600" behindDoc="0" locked="0" layoutInCell="1" allowOverlap="1" wp14:anchorId="1F70E4DA" wp14:editId="08C50925">
                <wp:simplePos x="0" y="0"/>
                <wp:positionH relativeFrom="column">
                  <wp:posOffset>-279400</wp:posOffset>
                </wp:positionH>
                <wp:positionV relativeFrom="paragraph">
                  <wp:posOffset>3378200</wp:posOffset>
                </wp:positionV>
                <wp:extent cx="2011045" cy="264160"/>
                <wp:effectExtent l="0" t="1270" r="1905" b="1270"/>
                <wp:wrapNone/>
                <wp:docPr id="379097893" name="Text Box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04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8530A" w14:textId="18B8D412" w:rsidR="00DE3DDE" w:rsidRPr="00DE3DDE" w:rsidRDefault="00DE3DDE">
                            <w:pPr>
                              <w:rPr>
                                <w:i/>
                                <w:iCs/>
                                <w:sz w:val="20"/>
                                <w:szCs w:val="18"/>
                                <w:lang w:val="en-US"/>
                              </w:rPr>
                            </w:pPr>
                            <w:r>
                              <w:rPr>
                                <w:i/>
                                <w:iCs/>
                                <w:sz w:val="20"/>
                                <w:szCs w:val="18"/>
                                <w:lang w:val="en-US"/>
                              </w:rPr>
                              <w:t xml:space="preserve">Source: </w:t>
                            </w:r>
                            <w:r w:rsidRPr="00DE3DDE">
                              <w:rPr>
                                <w:i/>
                                <w:iCs/>
                                <w:sz w:val="20"/>
                                <w:szCs w:val="18"/>
                                <w:lang w:val="en-US"/>
                              </w:rPr>
                              <w:t>Google Maps,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70E4DA" id="Text Box 11" o:spid="_x0000_s1027" type="#_x0000_t202" alt="&quot;&quot;" style="position:absolute;margin-left:-22pt;margin-top:266pt;width:158.35pt;height:2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" stroked="f">
                <v:textbox>
                  <w:txbxContent>
                    <w:p w14:paraId="4908530A" w14:textId="18B8D412" w:rsidR="00DE3DDE" w:rsidRPr="00DE3DDE" w:rsidRDefault="00DE3DDE">
                      <w:pPr>
                        <w:rPr>
                          <w:i/>
                          <w:iCs/>
                          <w:sz w:val="20"/>
                          <w:szCs w:val="18"/>
                          <w:lang w:val="en-US"/>
                        </w:rPr>
                      </w:pPr>
                      <w:r>
                        <w:rPr>
                          <w:i/>
                          <w:iCs/>
                          <w:sz w:val="20"/>
                          <w:szCs w:val="18"/>
                          <w:lang w:val="en-US"/>
                        </w:rPr>
                        <w:t xml:space="preserve">Source: </w:t>
                      </w:r>
                      <w:r w:rsidRPr="00DE3DDE">
                        <w:rPr>
                          <w:i/>
                          <w:iCs/>
                          <w:sz w:val="20"/>
                          <w:szCs w:val="18"/>
                          <w:lang w:val="en-US"/>
                        </w:rPr>
                        <w:t>Google Maps, 2024</w:t>
                      </w:r>
                    </w:p>
                  </w:txbxContent>
                </v:textbox>
              </v:shape>
            </w:pict>
          </mc:Fallback>
        </mc:AlternateContent>
      </w:r>
      <w:r w:rsidR="00ED5B58" w:rsidRPr="00ED5B58">
        <w:rPr>
          <w:noProof/>
          <w:lang w:eastAsia="en-CA"/>
        </w:rPr>
        <w:drawing>
          <wp:anchor distT="0" distB="0" distL="114300" distR="114300" simplePos="0" relativeHeight="251680768" behindDoc="0" locked="0" layoutInCell="1" allowOverlap="1" wp14:anchorId="3FB1E740" wp14:editId="09FC7310">
            <wp:simplePos x="0" y="0"/>
            <wp:positionH relativeFrom="column">
              <wp:posOffset>-295275</wp:posOffset>
            </wp:positionH>
            <wp:positionV relativeFrom="paragraph">
              <wp:posOffset>67945</wp:posOffset>
            </wp:positionV>
            <wp:extent cx="6741795" cy="3226435"/>
            <wp:effectExtent l="19050" t="19050" r="1905" b="0"/>
            <wp:wrapSquare wrapText="bothSides"/>
            <wp:docPr id="1949325500" name="Pictur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25500"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41795" cy="32264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D5B58" w:rsidRPr="00ED5B58">
        <w:rPr>
          <w:noProof/>
        </w:rPr>
        <w:t xml:space="preserve"> </w:t>
      </w:r>
    </w:p>
    <w:p w14:paraId="24C2CC61" w14:textId="77777777" w:rsidR="00ED5B58" w:rsidRDefault="00ED5B58"/>
    <w:p w14:paraId="6EA7793E" w14:textId="21C5F1B6" w:rsidR="00F10732" w:rsidRPr="00B54D54" w:rsidRDefault="003E7C12">
      <w:r>
        <w:rPr>
          <w:noProof/>
          <w:lang w:eastAsia="en-CA"/>
        </w:rPr>
        <mc:AlternateContent>
          <mc:Choice Requires="wps">
            <w:drawing>
              <wp:anchor distT="0" distB="0" distL="114300" distR="114300" simplePos="0" relativeHeight="251675648" behindDoc="0" locked="0" layoutInCell="1" allowOverlap="1" wp14:anchorId="1F70E4DA" wp14:editId="34D6DD24">
                <wp:simplePos x="0" y="0"/>
                <wp:positionH relativeFrom="column">
                  <wp:posOffset>-323850</wp:posOffset>
                </wp:positionH>
                <wp:positionV relativeFrom="paragraph">
                  <wp:posOffset>3632200</wp:posOffset>
                </wp:positionV>
                <wp:extent cx="2011045" cy="264160"/>
                <wp:effectExtent l="0" t="4445" r="0" b="0"/>
                <wp:wrapNone/>
                <wp:docPr id="1851897013" name="Text Box 1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04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C2D05" w14:textId="77777777" w:rsidR="00ED5B58" w:rsidRPr="00DE3DDE" w:rsidRDefault="00ED5B58" w:rsidP="00ED5B58">
                            <w:pPr>
                              <w:rPr>
                                <w:i/>
                                <w:iCs/>
                                <w:sz w:val="20"/>
                                <w:szCs w:val="18"/>
                                <w:lang w:val="en-US"/>
                              </w:rPr>
                            </w:pPr>
                            <w:r>
                              <w:rPr>
                                <w:i/>
                                <w:iCs/>
                                <w:sz w:val="20"/>
                                <w:szCs w:val="18"/>
                                <w:lang w:val="en-US"/>
                              </w:rPr>
                              <w:t xml:space="preserve">Source: </w:t>
                            </w:r>
                            <w:r w:rsidRPr="00DE3DDE">
                              <w:rPr>
                                <w:i/>
                                <w:iCs/>
                                <w:sz w:val="20"/>
                                <w:szCs w:val="18"/>
                                <w:lang w:val="en-US"/>
                              </w:rPr>
                              <w:t>Google Maps,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70E4DA" id="Text Box 12" o:spid="_x0000_s1028" type="#_x0000_t202" alt="&quot;&quot;" style="position:absolute;margin-left:-25.5pt;margin-top:286pt;width:158.35pt;height:2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" stroked="f">
                <v:textbox>
                  <w:txbxContent>
                    <w:p w14:paraId="530C2D05" w14:textId="77777777" w:rsidR="00ED5B58" w:rsidRPr="00DE3DDE" w:rsidRDefault="00ED5B58" w:rsidP="00ED5B58">
                      <w:pPr>
                        <w:rPr>
                          <w:i/>
                          <w:iCs/>
                          <w:sz w:val="20"/>
                          <w:szCs w:val="18"/>
                          <w:lang w:val="en-US"/>
                        </w:rPr>
                      </w:pPr>
                      <w:r>
                        <w:rPr>
                          <w:i/>
                          <w:iCs/>
                          <w:sz w:val="20"/>
                          <w:szCs w:val="18"/>
                          <w:lang w:val="en-US"/>
                        </w:rPr>
                        <w:t xml:space="preserve">Source: </w:t>
                      </w:r>
                      <w:r w:rsidRPr="00DE3DDE">
                        <w:rPr>
                          <w:i/>
                          <w:iCs/>
                          <w:sz w:val="20"/>
                          <w:szCs w:val="18"/>
                          <w:lang w:val="en-US"/>
                        </w:rPr>
                        <w:t>Google Maps, 2024</w:t>
                      </w:r>
                    </w:p>
                  </w:txbxContent>
                </v:textbox>
              </v:shape>
            </w:pict>
          </mc:Fallback>
        </mc:AlternateContent>
      </w:r>
      <w:r w:rsidR="00ED5B58" w:rsidRPr="00DE3DDE">
        <w:rPr>
          <w:noProof/>
          <w:lang w:eastAsia="en-CA"/>
        </w:rPr>
        <w:drawing>
          <wp:anchor distT="0" distB="0" distL="114300" distR="114300" simplePos="0" relativeHeight="251664384" behindDoc="1" locked="0" layoutInCell="1" allowOverlap="1" wp14:anchorId="345F9973" wp14:editId="31EE8DFD">
            <wp:simplePos x="0" y="0"/>
            <wp:positionH relativeFrom="column">
              <wp:posOffset>-377825</wp:posOffset>
            </wp:positionH>
            <wp:positionV relativeFrom="paragraph">
              <wp:posOffset>320471</wp:posOffset>
            </wp:positionV>
            <wp:extent cx="6852345" cy="3279749"/>
            <wp:effectExtent l="19050" t="19050" r="5715" b="0"/>
            <wp:wrapTight wrapText="bothSides">
              <wp:wrapPolygon edited="0">
                <wp:start x="-60" y="-125"/>
                <wp:lineTo x="-60" y="21583"/>
                <wp:lineTo x="21618" y="21583"/>
                <wp:lineTo x="21618" y="-125"/>
                <wp:lineTo x="-60" y="-125"/>
              </wp:wrapPolygon>
            </wp:wrapTight>
            <wp:docPr id="2073641176" name="Pictur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41176"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2345" cy="3279749"/>
                    </a:xfrm>
                    <a:prstGeom prst="rect">
                      <a:avLst/>
                    </a:prstGeom>
                    <a:ln>
                      <a:solidFill>
                        <a:schemeClr val="tx1"/>
                      </a:solidFill>
                    </a:ln>
                  </pic:spPr>
                </pic:pic>
              </a:graphicData>
            </a:graphic>
          </wp:anchor>
        </w:drawing>
      </w:r>
    </w:p>
    <w:sectPr w:rsidR="00F10732" w:rsidRPr="00B54D54" w:rsidSect="000D02E9">
      <w:headerReference w:type="default" r:id="rId16"/>
      <w:footerReference w:type="default" r:id="rId17"/>
      <w:pgSz w:w="12240" w:h="15840"/>
      <w:pgMar w:top="567" w:right="1183" w:bottom="851"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7ECF01" w14:textId="77777777" w:rsidR="000D02E9" w:rsidRDefault="000D02E9" w:rsidP="00B54D54">
      <w:r>
        <w:separator/>
      </w:r>
    </w:p>
  </w:endnote>
  <w:endnote w:type="continuationSeparator" w:id="0">
    <w:p w14:paraId="68CE62F9" w14:textId="77777777" w:rsidR="000D02E9" w:rsidRDefault="000D02E9" w:rsidP="00B54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9DFB9" w14:textId="49C51583" w:rsidR="00416986" w:rsidRPr="00B54D54" w:rsidRDefault="00416986" w:rsidP="00DC1754">
    <w:pPr>
      <w:pStyle w:val="Header"/>
      <w:tabs>
        <w:tab w:val="clear" w:pos="4680"/>
        <w:tab w:val="center" w:pos="4860"/>
        <w:tab w:val="left" w:pos="6413"/>
      </w:tabs>
      <w:rPr>
        <w:rStyle w:val="PageNumber"/>
        <w:rFonts w:asciiTheme="majorHAnsi" w:hAnsiTheme="majorHAnsi" w:cstheme="majorHAnsi"/>
        <w:sz w:val="22"/>
      </w:rPr>
    </w:pPr>
    <w:r w:rsidRPr="00B54D54">
      <w:rPr>
        <w:rStyle w:val="PageNumber"/>
        <w:rFonts w:asciiTheme="majorHAnsi" w:hAnsiTheme="majorHAnsi" w:cstheme="majorHAnsi"/>
        <w:sz w:val="22"/>
      </w:rPr>
      <w:t xml:space="preserve">Report to the Planning Advisory Committee </w:t>
    </w:r>
    <w:r w:rsidRPr="00B54D54">
      <w:rPr>
        <w:rStyle w:val="PageNumber"/>
        <w:rFonts w:asciiTheme="majorHAnsi" w:hAnsiTheme="majorHAnsi" w:cstheme="majorHAnsi"/>
        <w:sz w:val="22"/>
      </w:rPr>
      <w:tab/>
      <w:t xml:space="preserve">Page </w:t>
    </w:r>
    <w:r w:rsidRPr="00B54D54">
      <w:rPr>
        <w:rStyle w:val="PageNumber"/>
        <w:rFonts w:asciiTheme="majorHAnsi" w:hAnsiTheme="majorHAnsi" w:cstheme="majorHAnsi"/>
        <w:sz w:val="22"/>
      </w:rPr>
      <w:fldChar w:fldCharType="begin"/>
    </w:r>
    <w:r w:rsidRPr="00B54D54">
      <w:rPr>
        <w:rStyle w:val="PageNumber"/>
        <w:rFonts w:asciiTheme="majorHAnsi" w:hAnsiTheme="majorHAnsi" w:cstheme="majorHAnsi"/>
        <w:sz w:val="22"/>
      </w:rPr>
      <w:instrText xml:space="preserve"> PAGE </w:instrText>
    </w:r>
    <w:r w:rsidRPr="00B54D54">
      <w:rPr>
        <w:rStyle w:val="PageNumber"/>
        <w:rFonts w:asciiTheme="majorHAnsi" w:hAnsiTheme="majorHAnsi" w:cstheme="majorHAnsi"/>
        <w:sz w:val="22"/>
      </w:rPr>
      <w:fldChar w:fldCharType="separate"/>
    </w:r>
    <w:r w:rsidR="00B66310">
      <w:rPr>
        <w:rStyle w:val="PageNumber"/>
        <w:rFonts w:asciiTheme="majorHAnsi" w:hAnsiTheme="majorHAnsi" w:cstheme="majorHAnsi"/>
        <w:noProof/>
        <w:sz w:val="22"/>
      </w:rPr>
      <w:t>11</w:t>
    </w:r>
    <w:r w:rsidRPr="00B54D54">
      <w:rPr>
        <w:rStyle w:val="PageNumber"/>
        <w:rFonts w:asciiTheme="majorHAnsi" w:hAnsiTheme="majorHAnsi" w:cstheme="majorHAnsi"/>
        <w:sz w:val="22"/>
      </w:rPr>
      <w:fldChar w:fldCharType="end"/>
    </w:r>
    <w:r w:rsidRPr="00B54D54">
      <w:rPr>
        <w:rStyle w:val="PageNumber"/>
        <w:rFonts w:asciiTheme="majorHAnsi" w:hAnsiTheme="majorHAnsi" w:cstheme="majorHAnsi"/>
        <w:sz w:val="22"/>
      </w:rPr>
      <w:t xml:space="preserve"> of </w:t>
    </w:r>
    <w:r w:rsidRPr="00B54D54">
      <w:rPr>
        <w:rStyle w:val="PageNumber"/>
        <w:rFonts w:asciiTheme="majorHAnsi" w:hAnsiTheme="majorHAnsi" w:cstheme="majorHAnsi"/>
        <w:sz w:val="22"/>
      </w:rPr>
      <w:fldChar w:fldCharType="begin"/>
    </w:r>
    <w:r w:rsidRPr="00B54D54">
      <w:rPr>
        <w:rStyle w:val="PageNumber"/>
        <w:rFonts w:asciiTheme="majorHAnsi" w:hAnsiTheme="majorHAnsi" w:cstheme="majorHAnsi"/>
        <w:sz w:val="22"/>
      </w:rPr>
      <w:instrText xml:space="preserve"> NUMPAGES </w:instrText>
    </w:r>
    <w:r w:rsidRPr="00B54D54">
      <w:rPr>
        <w:rStyle w:val="PageNumber"/>
        <w:rFonts w:asciiTheme="majorHAnsi" w:hAnsiTheme="majorHAnsi" w:cstheme="majorHAnsi"/>
        <w:sz w:val="22"/>
      </w:rPr>
      <w:fldChar w:fldCharType="separate"/>
    </w:r>
    <w:r w:rsidR="00B66310">
      <w:rPr>
        <w:rStyle w:val="PageNumber"/>
        <w:rFonts w:asciiTheme="majorHAnsi" w:hAnsiTheme="majorHAnsi" w:cstheme="majorHAnsi"/>
        <w:noProof/>
        <w:sz w:val="22"/>
      </w:rPr>
      <w:t>11</w:t>
    </w:r>
    <w:r w:rsidRPr="00B54D54">
      <w:rPr>
        <w:rStyle w:val="PageNumber"/>
        <w:rFonts w:asciiTheme="majorHAnsi" w:hAnsiTheme="majorHAnsi" w:cstheme="majorHAnsi"/>
        <w:sz w:val="22"/>
      </w:rPr>
      <w:fldChar w:fldCharType="end"/>
    </w:r>
    <w:r w:rsidRPr="00B54D54">
      <w:rPr>
        <w:rStyle w:val="PageNumber"/>
        <w:rFonts w:asciiTheme="majorHAnsi" w:hAnsiTheme="majorHAnsi" w:cstheme="majorHAnsi"/>
        <w:sz w:val="22"/>
      </w:rPr>
      <w:t xml:space="preserve">   </w:t>
    </w:r>
    <w:r w:rsidRPr="00B54D54">
      <w:rPr>
        <w:rStyle w:val="PageNumber"/>
        <w:rFonts w:asciiTheme="majorHAnsi" w:hAnsiTheme="majorHAnsi" w:cstheme="majorHAnsi"/>
        <w:sz w:val="22"/>
      </w:rPr>
      <w:tab/>
    </w:r>
    <w:r w:rsidRPr="00B54D54">
      <w:rPr>
        <w:rStyle w:val="PageNumber"/>
        <w:rFonts w:asciiTheme="majorHAnsi" w:hAnsiTheme="majorHAnsi" w:cstheme="majorHAnsi"/>
        <w:sz w:val="22"/>
      </w:rPr>
      <w:tab/>
      <w:t>B2</w:t>
    </w:r>
    <w:r w:rsidR="00B54D54">
      <w:rPr>
        <w:rStyle w:val="PageNumber"/>
        <w:rFonts w:asciiTheme="majorHAnsi" w:hAnsiTheme="majorHAnsi" w:cstheme="majorHAnsi"/>
        <w:sz w:val="22"/>
      </w:rPr>
      <w:t>4</w:t>
    </w:r>
    <w:r w:rsidRPr="00B54D54">
      <w:rPr>
        <w:rStyle w:val="PageNumber"/>
        <w:rFonts w:asciiTheme="majorHAnsi" w:hAnsiTheme="majorHAnsi" w:cstheme="majorHAnsi"/>
        <w:sz w:val="22"/>
      </w:rPr>
      <w:t>-0</w:t>
    </w:r>
    <w:r w:rsidR="00B54D54">
      <w:rPr>
        <w:rStyle w:val="PageNumber"/>
        <w:rFonts w:asciiTheme="majorHAnsi" w:hAnsiTheme="majorHAnsi" w:cstheme="majorHAnsi"/>
        <w:sz w:val="22"/>
      </w:rPr>
      <w:t>1</w:t>
    </w:r>
  </w:p>
  <w:p w14:paraId="1AE87A2D" w14:textId="50FBF78D" w:rsidR="00416986" w:rsidRPr="00B54D54" w:rsidRDefault="00416986" w:rsidP="00C647AF">
    <w:pPr>
      <w:pStyle w:val="Footer"/>
      <w:rPr>
        <w:rFonts w:asciiTheme="majorHAnsi" w:hAnsiTheme="majorHAnsi" w:cstheme="majorHAnsi"/>
        <w:sz w:val="22"/>
      </w:rPr>
    </w:pPr>
    <w:r w:rsidRPr="00B54D54">
      <w:rPr>
        <w:rStyle w:val="PageNumber"/>
        <w:rFonts w:asciiTheme="majorHAnsi" w:hAnsiTheme="majorHAnsi" w:cstheme="majorHAnsi"/>
        <w:sz w:val="22"/>
      </w:rPr>
      <w:t>Corporation of the Town of Smiths Falls</w:t>
    </w:r>
    <w:r w:rsidRPr="00B54D54">
      <w:rPr>
        <w:rStyle w:val="PageNumber"/>
        <w:rFonts w:asciiTheme="majorHAnsi" w:hAnsiTheme="majorHAnsi" w:cstheme="majorHAnsi"/>
        <w:sz w:val="22"/>
      </w:rPr>
      <w:tab/>
    </w:r>
    <w:r w:rsidRPr="00B54D54">
      <w:rPr>
        <w:rStyle w:val="PageNumber"/>
        <w:rFonts w:asciiTheme="majorHAnsi" w:hAnsiTheme="majorHAnsi" w:cstheme="majorHAnsi"/>
        <w:sz w:val="22"/>
      </w:rPr>
      <w:tab/>
    </w:r>
    <w:r w:rsidR="00B54D54">
      <w:rPr>
        <w:rStyle w:val="PageNumber"/>
        <w:rFonts w:asciiTheme="majorHAnsi" w:hAnsiTheme="majorHAnsi" w:cstheme="majorHAnsi"/>
        <w:sz w:val="22"/>
      </w:rPr>
      <w:t>February</w:t>
    </w:r>
    <w:r w:rsidRPr="00B54D54">
      <w:rPr>
        <w:rStyle w:val="PageNumber"/>
        <w:rFonts w:asciiTheme="majorHAnsi" w:hAnsiTheme="majorHAnsi" w:cstheme="majorHAnsi"/>
        <w:sz w:val="22"/>
      </w:rPr>
      <w:t xml:space="preserve"> </w:t>
    </w:r>
    <w:r w:rsidR="00B54D54">
      <w:rPr>
        <w:rStyle w:val="PageNumber"/>
        <w:rFonts w:asciiTheme="majorHAnsi" w:hAnsiTheme="majorHAnsi" w:cstheme="majorHAnsi"/>
        <w:sz w:val="22"/>
      </w:rPr>
      <w:t>8</w:t>
    </w:r>
    <w:r w:rsidRPr="00B54D54">
      <w:rPr>
        <w:rStyle w:val="PageNumber"/>
        <w:rFonts w:asciiTheme="majorHAnsi" w:hAnsiTheme="majorHAnsi" w:cstheme="majorHAnsi"/>
        <w:sz w:val="22"/>
        <w:vertAlign w:val="superscript"/>
      </w:rPr>
      <w:t>th</w:t>
    </w:r>
    <w:r w:rsidRPr="00B54D54">
      <w:rPr>
        <w:rStyle w:val="PageNumber"/>
        <w:rFonts w:asciiTheme="majorHAnsi" w:hAnsiTheme="majorHAnsi" w:cstheme="majorHAnsi"/>
        <w:sz w:val="22"/>
      </w:rPr>
      <w:t>, 202</w:t>
    </w:r>
    <w:r w:rsidR="00B54D54">
      <w:rPr>
        <w:rStyle w:val="PageNumber"/>
        <w:rFonts w:asciiTheme="majorHAnsi" w:hAnsiTheme="majorHAnsi" w:cstheme="majorHAnsi"/>
        <w:sz w:val="22"/>
      </w:rPr>
      <w:t>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43E77" w14:textId="77777777" w:rsidR="000D02E9" w:rsidRDefault="000D02E9" w:rsidP="00B54D54">
      <w:r>
        <w:separator/>
      </w:r>
    </w:p>
  </w:footnote>
  <w:footnote w:type="continuationSeparator" w:id="0">
    <w:p w14:paraId="07809F1F" w14:textId="77777777" w:rsidR="000D02E9" w:rsidRDefault="000D02E9" w:rsidP="00B54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B4B57" w14:textId="77777777" w:rsidR="00416986" w:rsidRPr="007646B0" w:rsidRDefault="00416986">
    <w:pPr>
      <w:pStyle w:val="Header"/>
      <w:rPr>
        <w:rFonts w:ascii="Times New Roman" w:hAnsi="Times New Roman" w:cs="Times New Roman"/>
        <w:sz w:val="16"/>
        <w:szCs w:val="16"/>
      </w:rPr>
    </w:pPr>
    <w:r>
      <w:rPr>
        <w:rStyle w:val="PageNumber"/>
        <w:rFonts w:ascii="Times New Roman" w:hAnsi="Times New Roman" w:cs="Times New Roman"/>
      </w:rPr>
      <w:tab/>
    </w:r>
    <w:r>
      <w:rPr>
        <w:rStyle w:val="PageNumber"/>
        <w:rFonts w:ascii="Times New Roman" w:hAnsi="Times New Roman" w:cs="Times New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EB376C"/>
    <w:multiLevelType w:val="hybridMultilevel"/>
    <w:tmpl w:val="BD981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091553"/>
    <w:multiLevelType w:val="hybridMultilevel"/>
    <w:tmpl w:val="65BA0A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442E06"/>
    <w:multiLevelType w:val="hybridMultilevel"/>
    <w:tmpl w:val="D3504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Q0MLAwtDC3sDQ0MzRQ0lEKTi0uzszPAykwrQUAl7t+dCwAAAA="/>
  </w:docVars>
  <w:rsids>
    <w:rsidRoot w:val="00B54D54"/>
    <w:rsid w:val="00002A92"/>
    <w:rsid w:val="000249B4"/>
    <w:rsid w:val="000266D5"/>
    <w:rsid w:val="000366F4"/>
    <w:rsid w:val="00054059"/>
    <w:rsid w:val="000573D0"/>
    <w:rsid w:val="000834FE"/>
    <w:rsid w:val="0008762E"/>
    <w:rsid w:val="00087DA3"/>
    <w:rsid w:val="000A1A60"/>
    <w:rsid w:val="000A56D5"/>
    <w:rsid w:val="000A682E"/>
    <w:rsid w:val="000B48B0"/>
    <w:rsid w:val="000C175B"/>
    <w:rsid w:val="000D02E9"/>
    <w:rsid w:val="000D3E7A"/>
    <w:rsid w:val="000D676E"/>
    <w:rsid w:val="000F2685"/>
    <w:rsid w:val="000F4AA6"/>
    <w:rsid w:val="000F7C4B"/>
    <w:rsid w:val="00100A4E"/>
    <w:rsid w:val="00100A5E"/>
    <w:rsid w:val="00106100"/>
    <w:rsid w:val="001072A1"/>
    <w:rsid w:val="00143186"/>
    <w:rsid w:val="001433C1"/>
    <w:rsid w:val="00167773"/>
    <w:rsid w:val="0017754E"/>
    <w:rsid w:val="00184A2F"/>
    <w:rsid w:val="00186142"/>
    <w:rsid w:val="001B7BF1"/>
    <w:rsid w:val="001C2347"/>
    <w:rsid w:val="001C4B87"/>
    <w:rsid w:val="001C7141"/>
    <w:rsid w:val="001D1303"/>
    <w:rsid w:val="001E4975"/>
    <w:rsid w:val="001E6B7F"/>
    <w:rsid w:val="001F3AA0"/>
    <w:rsid w:val="002004BB"/>
    <w:rsid w:val="00211A5C"/>
    <w:rsid w:val="00215945"/>
    <w:rsid w:val="00221B3E"/>
    <w:rsid w:val="00221F95"/>
    <w:rsid w:val="00223158"/>
    <w:rsid w:val="00223272"/>
    <w:rsid w:val="00226410"/>
    <w:rsid w:val="00230C18"/>
    <w:rsid w:val="0023561C"/>
    <w:rsid w:val="002375B4"/>
    <w:rsid w:val="00241D06"/>
    <w:rsid w:val="00245677"/>
    <w:rsid w:val="00262BD0"/>
    <w:rsid w:val="00263204"/>
    <w:rsid w:val="002639FD"/>
    <w:rsid w:val="002761A2"/>
    <w:rsid w:val="0027781C"/>
    <w:rsid w:val="002820ED"/>
    <w:rsid w:val="00283DA0"/>
    <w:rsid w:val="002846B0"/>
    <w:rsid w:val="002901BC"/>
    <w:rsid w:val="0029286A"/>
    <w:rsid w:val="00293082"/>
    <w:rsid w:val="00296EF8"/>
    <w:rsid w:val="002975B3"/>
    <w:rsid w:val="002A3593"/>
    <w:rsid w:val="002C1592"/>
    <w:rsid w:val="002C3B0F"/>
    <w:rsid w:val="002D156F"/>
    <w:rsid w:val="002D460D"/>
    <w:rsid w:val="002E41B8"/>
    <w:rsid w:val="002F0D71"/>
    <w:rsid w:val="003007A9"/>
    <w:rsid w:val="00305C66"/>
    <w:rsid w:val="00307DF7"/>
    <w:rsid w:val="003104AF"/>
    <w:rsid w:val="003161CF"/>
    <w:rsid w:val="00320BAA"/>
    <w:rsid w:val="00325726"/>
    <w:rsid w:val="0034215D"/>
    <w:rsid w:val="00342F31"/>
    <w:rsid w:val="00343320"/>
    <w:rsid w:val="00345035"/>
    <w:rsid w:val="003471C5"/>
    <w:rsid w:val="003656D6"/>
    <w:rsid w:val="0037160B"/>
    <w:rsid w:val="00372B13"/>
    <w:rsid w:val="0038068F"/>
    <w:rsid w:val="00380D77"/>
    <w:rsid w:val="00386299"/>
    <w:rsid w:val="00392544"/>
    <w:rsid w:val="003948F9"/>
    <w:rsid w:val="0039532C"/>
    <w:rsid w:val="003A21CE"/>
    <w:rsid w:val="003B41B2"/>
    <w:rsid w:val="003C5633"/>
    <w:rsid w:val="003E7C12"/>
    <w:rsid w:val="003F40F0"/>
    <w:rsid w:val="004130F1"/>
    <w:rsid w:val="00416390"/>
    <w:rsid w:val="00416986"/>
    <w:rsid w:val="004205BE"/>
    <w:rsid w:val="00421040"/>
    <w:rsid w:val="00424E49"/>
    <w:rsid w:val="00427924"/>
    <w:rsid w:val="00430232"/>
    <w:rsid w:val="00434522"/>
    <w:rsid w:val="004519E6"/>
    <w:rsid w:val="004571FB"/>
    <w:rsid w:val="00460C2D"/>
    <w:rsid w:val="0046133D"/>
    <w:rsid w:val="00461B53"/>
    <w:rsid w:val="00467648"/>
    <w:rsid w:val="00471445"/>
    <w:rsid w:val="00473C13"/>
    <w:rsid w:val="0048323A"/>
    <w:rsid w:val="004844A8"/>
    <w:rsid w:val="00485D8B"/>
    <w:rsid w:val="00486CA3"/>
    <w:rsid w:val="00495DE3"/>
    <w:rsid w:val="00497BFB"/>
    <w:rsid w:val="004B250D"/>
    <w:rsid w:val="004D38A5"/>
    <w:rsid w:val="004E02DA"/>
    <w:rsid w:val="004F0C96"/>
    <w:rsid w:val="004F24A8"/>
    <w:rsid w:val="00527A3B"/>
    <w:rsid w:val="00553083"/>
    <w:rsid w:val="00553FE2"/>
    <w:rsid w:val="005572D7"/>
    <w:rsid w:val="00565FF5"/>
    <w:rsid w:val="00566962"/>
    <w:rsid w:val="00574683"/>
    <w:rsid w:val="00575663"/>
    <w:rsid w:val="0057600A"/>
    <w:rsid w:val="00587C7A"/>
    <w:rsid w:val="00590796"/>
    <w:rsid w:val="005A1424"/>
    <w:rsid w:val="005A5FD4"/>
    <w:rsid w:val="005B710A"/>
    <w:rsid w:val="005C16D0"/>
    <w:rsid w:val="005C18FC"/>
    <w:rsid w:val="005C1F74"/>
    <w:rsid w:val="005C26E2"/>
    <w:rsid w:val="005C6C4A"/>
    <w:rsid w:val="005D478F"/>
    <w:rsid w:val="005E7D6A"/>
    <w:rsid w:val="005F01FA"/>
    <w:rsid w:val="005F3895"/>
    <w:rsid w:val="005F39FF"/>
    <w:rsid w:val="00603780"/>
    <w:rsid w:val="00605114"/>
    <w:rsid w:val="00605835"/>
    <w:rsid w:val="00605A89"/>
    <w:rsid w:val="00606BE3"/>
    <w:rsid w:val="0060723E"/>
    <w:rsid w:val="00610606"/>
    <w:rsid w:val="0061195D"/>
    <w:rsid w:val="0064374F"/>
    <w:rsid w:val="006456EA"/>
    <w:rsid w:val="00656675"/>
    <w:rsid w:val="006613BD"/>
    <w:rsid w:val="00664002"/>
    <w:rsid w:val="00665FBA"/>
    <w:rsid w:val="0067492B"/>
    <w:rsid w:val="00682DC3"/>
    <w:rsid w:val="00685B32"/>
    <w:rsid w:val="00690089"/>
    <w:rsid w:val="006913FC"/>
    <w:rsid w:val="00697131"/>
    <w:rsid w:val="006A351F"/>
    <w:rsid w:val="006A6C98"/>
    <w:rsid w:val="006B2893"/>
    <w:rsid w:val="006C6393"/>
    <w:rsid w:val="006D5BD1"/>
    <w:rsid w:val="006E032B"/>
    <w:rsid w:val="006E0C26"/>
    <w:rsid w:val="00704ED3"/>
    <w:rsid w:val="00707B9D"/>
    <w:rsid w:val="0071001A"/>
    <w:rsid w:val="00712C96"/>
    <w:rsid w:val="00715898"/>
    <w:rsid w:val="00720F9B"/>
    <w:rsid w:val="00744E06"/>
    <w:rsid w:val="00745E36"/>
    <w:rsid w:val="00754C82"/>
    <w:rsid w:val="00756DA7"/>
    <w:rsid w:val="007625CB"/>
    <w:rsid w:val="007679F2"/>
    <w:rsid w:val="0077491B"/>
    <w:rsid w:val="0077720D"/>
    <w:rsid w:val="00793BAA"/>
    <w:rsid w:val="007942A2"/>
    <w:rsid w:val="007978A0"/>
    <w:rsid w:val="007B2DD1"/>
    <w:rsid w:val="007B36F4"/>
    <w:rsid w:val="007C20BA"/>
    <w:rsid w:val="007C6B29"/>
    <w:rsid w:val="007D0688"/>
    <w:rsid w:val="007E5546"/>
    <w:rsid w:val="007F78C9"/>
    <w:rsid w:val="00804602"/>
    <w:rsid w:val="00805EFF"/>
    <w:rsid w:val="0081020F"/>
    <w:rsid w:val="008125FB"/>
    <w:rsid w:val="00814E9B"/>
    <w:rsid w:val="00820F79"/>
    <w:rsid w:val="00827E14"/>
    <w:rsid w:val="008509C5"/>
    <w:rsid w:val="0086367C"/>
    <w:rsid w:val="00865A81"/>
    <w:rsid w:val="00870406"/>
    <w:rsid w:val="00873F07"/>
    <w:rsid w:val="008819CD"/>
    <w:rsid w:val="00891CD7"/>
    <w:rsid w:val="008921D6"/>
    <w:rsid w:val="008928C8"/>
    <w:rsid w:val="008A1E70"/>
    <w:rsid w:val="008A74D1"/>
    <w:rsid w:val="008B1D9B"/>
    <w:rsid w:val="008B3B64"/>
    <w:rsid w:val="008B77AC"/>
    <w:rsid w:val="008C4F5C"/>
    <w:rsid w:val="008D3CD6"/>
    <w:rsid w:val="008D57EA"/>
    <w:rsid w:val="008E010F"/>
    <w:rsid w:val="008E7D0D"/>
    <w:rsid w:val="008F576F"/>
    <w:rsid w:val="008F6200"/>
    <w:rsid w:val="00902569"/>
    <w:rsid w:val="009054C7"/>
    <w:rsid w:val="00910903"/>
    <w:rsid w:val="00912A98"/>
    <w:rsid w:val="00920624"/>
    <w:rsid w:val="00923806"/>
    <w:rsid w:val="009256C4"/>
    <w:rsid w:val="00926066"/>
    <w:rsid w:val="009460DB"/>
    <w:rsid w:val="00950286"/>
    <w:rsid w:val="009608D4"/>
    <w:rsid w:val="00963353"/>
    <w:rsid w:val="0097300F"/>
    <w:rsid w:val="00991E03"/>
    <w:rsid w:val="009A1246"/>
    <w:rsid w:val="009A5CD2"/>
    <w:rsid w:val="009B08E5"/>
    <w:rsid w:val="009B3998"/>
    <w:rsid w:val="009C07D4"/>
    <w:rsid w:val="009C32F3"/>
    <w:rsid w:val="009F1761"/>
    <w:rsid w:val="009F2A84"/>
    <w:rsid w:val="009F61C6"/>
    <w:rsid w:val="00A13896"/>
    <w:rsid w:val="00A20CCF"/>
    <w:rsid w:val="00A219AF"/>
    <w:rsid w:val="00A257BB"/>
    <w:rsid w:val="00A42A43"/>
    <w:rsid w:val="00A42E4B"/>
    <w:rsid w:val="00A47C4E"/>
    <w:rsid w:val="00A63B26"/>
    <w:rsid w:val="00A6532C"/>
    <w:rsid w:val="00A67907"/>
    <w:rsid w:val="00A75AC3"/>
    <w:rsid w:val="00A8116C"/>
    <w:rsid w:val="00A82980"/>
    <w:rsid w:val="00A83E43"/>
    <w:rsid w:val="00A8623E"/>
    <w:rsid w:val="00A86590"/>
    <w:rsid w:val="00A87930"/>
    <w:rsid w:val="00A906D3"/>
    <w:rsid w:val="00A9402F"/>
    <w:rsid w:val="00AA665D"/>
    <w:rsid w:val="00AC038D"/>
    <w:rsid w:val="00AC2C6A"/>
    <w:rsid w:val="00AC339E"/>
    <w:rsid w:val="00AD2691"/>
    <w:rsid w:val="00AD7C77"/>
    <w:rsid w:val="00AE5ABC"/>
    <w:rsid w:val="00AF7221"/>
    <w:rsid w:val="00B00C3A"/>
    <w:rsid w:val="00B10325"/>
    <w:rsid w:val="00B15851"/>
    <w:rsid w:val="00B23B10"/>
    <w:rsid w:val="00B312E1"/>
    <w:rsid w:val="00B32E64"/>
    <w:rsid w:val="00B3331B"/>
    <w:rsid w:val="00B360F6"/>
    <w:rsid w:val="00B54D54"/>
    <w:rsid w:val="00B61158"/>
    <w:rsid w:val="00B656EF"/>
    <w:rsid w:val="00B660E2"/>
    <w:rsid w:val="00B66310"/>
    <w:rsid w:val="00B66968"/>
    <w:rsid w:val="00B847B9"/>
    <w:rsid w:val="00B9034D"/>
    <w:rsid w:val="00B92C57"/>
    <w:rsid w:val="00B966B0"/>
    <w:rsid w:val="00BA0A78"/>
    <w:rsid w:val="00BA63E5"/>
    <w:rsid w:val="00BB1C46"/>
    <w:rsid w:val="00BB28D9"/>
    <w:rsid w:val="00BC00E9"/>
    <w:rsid w:val="00BC1FEE"/>
    <w:rsid w:val="00BC72A8"/>
    <w:rsid w:val="00BD7C32"/>
    <w:rsid w:val="00BE3208"/>
    <w:rsid w:val="00BE689F"/>
    <w:rsid w:val="00BF265E"/>
    <w:rsid w:val="00BF6225"/>
    <w:rsid w:val="00BF7D2B"/>
    <w:rsid w:val="00C0257E"/>
    <w:rsid w:val="00C058DB"/>
    <w:rsid w:val="00C103E0"/>
    <w:rsid w:val="00C10C9E"/>
    <w:rsid w:val="00C2298E"/>
    <w:rsid w:val="00C25C8C"/>
    <w:rsid w:val="00C26DC2"/>
    <w:rsid w:val="00C443B4"/>
    <w:rsid w:val="00C52C49"/>
    <w:rsid w:val="00C604BC"/>
    <w:rsid w:val="00C62CE4"/>
    <w:rsid w:val="00C74626"/>
    <w:rsid w:val="00C76F6F"/>
    <w:rsid w:val="00C84D20"/>
    <w:rsid w:val="00C8794E"/>
    <w:rsid w:val="00CA20FE"/>
    <w:rsid w:val="00CB4CFA"/>
    <w:rsid w:val="00CB60A5"/>
    <w:rsid w:val="00CB7D43"/>
    <w:rsid w:val="00CC29C7"/>
    <w:rsid w:val="00CD215A"/>
    <w:rsid w:val="00CD41B9"/>
    <w:rsid w:val="00CD60E9"/>
    <w:rsid w:val="00CE35B0"/>
    <w:rsid w:val="00CE3A19"/>
    <w:rsid w:val="00CF0FA3"/>
    <w:rsid w:val="00CF30CF"/>
    <w:rsid w:val="00CF57BD"/>
    <w:rsid w:val="00D04966"/>
    <w:rsid w:val="00D063AA"/>
    <w:rsid w:val="00D067F3"/>
    <w:rsid w:val="00D12010"/>
    <w:rsid w:val="00D178BA"/>
    <w:rsid w:val="00D20096"/>
    <w:rsid w:val="00D27A9D"/>
    <w:rsid w:val="00D342CD"/>
    <w:rsid w:val="00D42718"/>
    <w:rsid w:val="00D46B0A"/>
    <w:rsid w:val="00D52F35"/>
    <w:rsid w:val="00D6287E"/>
    <w:rsid w:val="00D6415E"/>
    <w:rsid w:val="00D66B93"/>
    <w:rsid w:val="00D76BAE"/>
    <w:rsid w:val="00D776E6"/>
    <w:rsid w:val="00D902E3"/>
    <w:rsid w:val="00D90B6B"/>
    <w:rsid w:val="00DA486A"/>
    <w:rsid w:val="00DB727C"/>
    <w:rsid w:val="00DC2753"/>
    <w:rsid w:val="00DC2AAA"/>
    <w:rsid w:val="00DD31B4"/>
    <w:rsid w:val="00DE0D82"/>
    <w:rsid w:val="00DE3DDE"/>
    <w:rsid w:val="00DE5587"/>
    <w:rsid w:val="00DE7FA3"/>
    <w:rsid w:val="00DF04D4"/>
    <w:rsid w:val="00DF4483"/>
    <w:rsid w:val="00DF58FD"/>
    <w:rsid w:val="00DF6628"/>
    <w:rsid w:val="00DF6D46"/>
    <w:rsid w:val="00DF78E3"/>
    <w:rsid w:val="00E004AF"/>
    <w:rsid w:val="00E078BA"/>
    <w:rsid w:val="00E14FBA"/>
    <w:rsid w:val="00E15571"/>
    <w:rsid w:val="00E17D1E"/>
    <w:rsid w:val="00E24926"/>
    <w:rsid w:val="00E25912"/>
    <w:rsid w:val="00E25FC1"/>
    <w:rsid w:val="00E26C32"/>
    <w:rsid w:val="00E27396"/>
    <w:rsid w:val="00E322C7"/>
    <w:rsid w:val="00E668A2"/>
    <w:rsid w:val="00E66AAC"/>
    <w:rsid w:val="00E73D95"/>
    <w:rsid w:val="00E852D4"/>
    <w:rsid w:val="00E857C7"/>
    <w:rsid w:val="00E8626D"/>
    <w:rsid w:val="00EA06F4"/>
    <w:rsid w:val="00EA20A4"/>
    <w:rsid w:val="00EB1C51"/>
    <w:rsid w:val="00EC7A93"/>
    <w:rsid w:val="00ED5B58"/>
    <w:rsid w:val="00ED66AC"/>
    <w:rsid w:val="00EE5DA3"/>
    <w:rsid w:val="00EE6794"/>
    <w:rsid w:val="00EF27CC"/>
    <w:rsid w:val="00F01939"/>
    <w:rsid w:val="00F01F2E"/>
    <w:rsid w:val="00F02BFB"/>
    <w:rsid w:val="00F06F6D"/>
    <w:rsid w:val="00F10732"/>
    <w:rsid w:val="00F142E5"/>
    <w:rsid w:val="00F16B18"/>
    <w:rsid w:val="00F22E11"/>
    <w:rsid w:val="00F33842"/>
    <w:rsid w:val="00F345FE"/>
    <w:rsid w:val="00F45D6E"/>
    <w:rsid w:val="00F53B3D"/>
    <w:rsid w:val="00F634BC"/>
    <w:rsid w:val="00F6509C"/>
    <w:rsid w:val="00F70A55"/>
    <w:rsid w:val="00F71112"/>
    <w:rsid w:val="00F71C79"/>
    <w:rsid w:val="00F96EF7"/>
    <w:rsid w:val="00FA5220"/>
    <w:rsid w:val="00FA7202"/>
    <w:rsid w:val="00FA7344"/>
    <w:rsid w:val="00FB2D98"/>
    <w:rsid w:val="00FD5808"/>
    <w:rsid w:val="00FD61B4"/>
    <w:rsid w:val="00FD69B4"/>
    <w:rsid w:val="00FE44F3"/>
    <w:rsid w:val="00FF65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E63E7A1"/>
  <w15:chartTrackingRefBased/>
  <w15:docId w15:val="{3BAF867E-8769-4BC5-9090-3DBEF6EEF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1"/>
        <w:szCs w:val="21"/>
        <w:lang w:val="en-CA" w:eastAsia="en-US" w:bidi="ar-SA"/>
        <w14:ligatures w14:val="standardContextual"/>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D54"/>
    <w:pPr>
      <w:spacing w:after="0" w:line="240" w:lineRule="auto"/>
    </w:pPr>
    <w:rPr>
      <w:kern w:val="0"/>
      <w:sz w:val="24"/>
      <w:szCs w:val="22"/>
    </w:rPr>
  </w:style>
  <w:style w:type="paragraph" w:styleId="Heading1">
    <w:name w:val="heading 1"/>
    <w:basedOn w:val="Normal"/>
    <w:next w:val="Normal"/>
    <w:link w:val="Heading1Char"/>
    <w:uiPriority w:val="9"/>
    <w:qFormat/>
    <w:rsid w:val="00E26C32"/>
    <w:pPr>
      <w:keepNext/>
      <w:keepLines/>
      <w:spacing w:before="360" w:after="40"/>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E26C32"/>
    <w:pPr>
      <w:keepNext/>
      <w:keepLines/>
      <w:spacing w:before="80"/>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E26C32"/>
    <w:pPr>
      <w:keepNext/>
      <w:keepLines/>
      <w:spacing w:before="80"/>
      <w:outlineLvl w:val="2"/>
    </w:pPr>
    <w:rPr>
      <w:rFonts w:asciiTheme="majorHAnsi" w:eastAsiaTheme="majorEastAsia" w:hAnsiTheme="majorHAnsi" w:cstheme="majorBidi"/>
      <w:color w:val="538135" w:themeColor="accent6" w:themeShade="BF"/>
      <w:szCs w:val="24"/>
    </w:rPr>
  </w:style>
  <w:style w:type="paragraph" w:styleId="Heading4">
    <w:name w:val="heading 4"/>
    <w:basedOn w:val="Normal"/>
    <w:next w:val="Normal"/>
    <w:link w:val="Heading4Char"/>
    <w:uiPriority w:val="9"/>
    <w:semiHidden/>
    <w:unhideWhenUsed/>
    <w:qFormat/>
    <w:rsid w:val="00E26C32"/>
    <w:pPr>
      <w:keepNext/>
      <w:keepLines/>
      <w:spacing w:before="80"/>
      <w:outlineLvl w:val="3"/>
    </w:pPr>
    <w:rPr>
      <w:rFonts w:asciiTheme="majorHAnsi" w:eastAsiaTheme="majorEastAsia" w:hAnsiTheme="majorHAnsi" w:cstheme="majorBidi"/>
      <w:color w:val="70AD47" w:themeColor="accent6"/>
      <w:sz w:val="22"/>
    </w:rPr>
  </w:style>
  <w:style w:type="paragraph" w:styleId="Heading5">
    <w:name w:val="heading 5"/>
    <w:basedOn w:val="Normal"/>
    <w:next w:val="Normal"/>
    <w:link w:val="Heading5Char"/>
    <w:uiPriority w:val="9"/>
    <w:semiHidden/>
    <w:unhideWhenUsed/>
    <w:qFormat/>
    <w:rsid w:val="00E26C32"/>
    <w:pPr>
      <w:keepNext/>
      <w:keepLines/>
      <w:spacing w:before="40"/>
      <w:outlineLvl w:val="4"/>
    </w:pPr>
    <w:rPr>
      <w:rFonts w:asciiTheme="majorHAnsi" w:eastAsiaTheme="majorEastAsia" w:hAnsiTheme="majorHAnsi" w:cstheme="majorBidi"/>
      <w:i/>
      <w:iCs/>
      <w:color w:val="70AD47" w:themeColor="accent6"/>
      <w:sz w:val="22"/>
    </w:rPr>
  </w:style>
  <w:style w:type="paragraph" w:styleId="Heading6">
    <w:name w:val="heading 6"/>
    <w:basedOn w:val="Normal"/>
    <w:next w:val="Normal"/>
    <w:link w:val="Heading6Char"/>
    <w:uiPriority w:val="9"/>
    <w:semiHidden/>
    <w:unhideWhenUsed/>
    <w:qFormat/>
    <w:rsid w:val="00E26C32"/>
    <w:pPr>
      <w:keepNext/>
      <w:keepLines/>
      <w:spacing w:before="4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E26C32"/>
    <w:pPr>
      <w:keepNext/>
      <w:keepLines/>
      <w:spacing w:before="4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E26C32"/>
    <w:pPr>
      <w:keepNext/>
      <w:keepLines/>
      <w:spacing w:before="4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E26C32"/>
    <w:pPr>
      <w:keepNext/>
      <w:keepLines/>
      <w:spacing w:before="4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6C32"/>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E26C32"/>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E26C32"/>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E26C32"/>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E26C32"/>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E26C32"/>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E26C32"/>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E26C32"/>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E26C32"/>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unhideWhenUsed/>
    <w:qFormat/>
    <w:rsid w:val="00E26C32"/>
    <w:rPr>
      <w:b/>
      <w:bCs/>
      <w:smallCaps/>
      <w:color w:val="595959" w:themeColor="text1" w:themeTint="A6"/>
    </w:rPr>
  </w:style>
  <w:style w:type="paragraph" w:styleId="Title">
    <w:name w:val="Title"/>
    <w:basedOn w:val="Normal"/>
    <w:next w:val="Normal"/>
    <w:link w:val="TitleChar"/>
    <w:uiPriority w:val="10"/>
    <w:qFormat/>
    <w:rsid w:val="00E26C32"/>
    <w:pPr>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E26C32"/>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E26C32"/>
    <w:pPr>
      <w:numPr>
        <w:ilvl w:val="1"/>
      </w:numPr>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E26C32"/>
    <w:rPr>
      <w:rFonts w:asciiTheme="majorHAnsi" w:eastAsiaTheme="majorEastAsia" w:hAnsiTheme="majorHAnsi" w:cstheme="majorBidi"/>
      <w:sz w:val="30"/>
      <w:szCs w:val="30"/>
    </w:rPr>
  </w:style>
  <w:style w:type="character" w:styleId="Strong">
    <w:name w:val="Strong"/>
    <w:basedOn w:val="DefaultParagraphFont"/>
    <w:uiPriority w:val="22"/>
    <w:qFormat/>
    <w:rsid w:val="00E26C32"/>
    <w:rPr>
      <w:b/>
      <w:bCs/>
    </w:rPr>
  </w:style>
  <w:style w:type="character" w:styleId="Emphasis">
    <w:name w:val="Emphasis"/>
    <w:basedOn w:val="DefaultParagraphFont"/>
    <w:uiPriority w:val="20"/>
    <w:qFormat/>
    <w:rsid w:val="00E26C32"/>
    <w:rPr>
      <w:i/>
      <w:iCs/>
      <w:color w:val="70AD47" w:themeColor="accent6"/>
    </w:rPr>
  </w:style>
  <w:style w:type="paragraph" w:styleId="NoSpacing">
    <w:name w:val="No Spacing"/>
    <w:uiPriority w:val="1"/>
    <w:qFormat/>
    <w:rsid w:val="00E26C32"/>
    <w:pPr>
      <w:spacing w:after="0" w:line="240" w:lineRule="auto"/>
    </w:pPr>
  </w:style>
  <w:style w:type="paragraph" w:styleId="ListParagraph">
    <w:name w:val="List Paragraph"/>
    <w:basedOn w:val="Normal"/>
    <w:uiPriority w:val="34"/>
    <w:qFormat/>
    <w:rsid w:val="00E26C32"/>
    <w:pPr>
      <w:ind w:left="720"/>
      <w:contextualSpacing/>
    </w:pPr>
  </w:style>
  <w:style w:type="paragraph" w:styleId="Quote">
    <w:name w:val="Quote"/>
    <w:basedOn w:val="Normal"/>
    <w:next w:val="Normal"/>
    <w:link w:val="QuoteChar"/>
    <w:uiPriority w:val="29"/>
    <w:qFormat/>
    <w:rsid w:val="00E26C32"/>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E26C32"/>
    <w:rPr>
      <w:i/>
      <w:iCs/>
      <w:color w:val="262626" w:themeColor="text1" w:themeTint="D9"/>
    </w:rPr>
  </w:style>
  <w:style w:type="paragraph" w:styleId="IntenseQuote">
    <w:name w:val="Intense Quote"/>
    <w:basedOn w:val="Normal"/>
    <w:next w:val="Normal"/>
    <w:link w:val="IntenseQuoteChar"/>
    <w:uiPriority w:val="30"/>
    <w:qFormat/>
    <w:rsid w:val="00E26C32"/>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E26C32"/>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E26C32"/>
    <w:rPr>
      <w:i/>
      <w:iCs/>
    </w:rPr>
  </w:style>
  <w:style w:type="character" w:styleId="IntenseEmphasis">
    <w:name w:val="Intense Emphasis"/>
    <w:basedOn w:val="DefaultParagraphFont"/>
    <w:uiPriority w:val="21"/>
    <w:qFormat/>
    <w:rsid w:val="00E26C32"/>
    <w:rPr>
      <w:b/>
      <w:bCs/>
      <w:i/>
      <w:iCs/>
    </w:rPr>
  </w:style>
  <w:style w:type="character" w:styleId="SubtleReference">
    <w:name w:val="Subtle Reference"/>
    <w:basedOn w:val="DefaultParagraphFont"/>
    <w:uiPriority w:val="31"/>
    <w:qFormat/>
    <w:rsid w:val="00E26C32"/>
    <w:rPr>
      <w:smallCaps/>
      <w:color w:val="595959" w:themeColor="text1" w:themeTint="A6"/>
    </w:rPr>
  </w:style>
  <w:style w:type="character" w:styleId="IntenseReference">
    <w:name w:val="Intense Reference"/>
    <w:basedOn w:val="DefaultParagraphFont"/>
    <w:uiPriority w:val="32"/>
    <w:qFormat/>
    <w:rsid w:val="00E26C32"/>
    <w:rPr>
      <w:b/>
      <w:bCs/>
      <w:smallCaps/>
      <w:color w:val="70AD47" w:themeColor="accent6"/>
    </w:rPr>
  </w:style>
  <w:style w:type="character" w:styleId="BookTitle">
    <w:name w:val="Book Title"/>
    <w:basedOn w:val="DefaultParagraphFont"/>
    <w:uiPriority w:val="33"/>
    <w:qFormat/>
    <w:rsid w:val="00E26C32"/>
    <w:rPr>
      <w:b/>
      <w:bCs/>
      <w:caps w:val="0"/>
      <w:smallCaps/>
      <w:spacing w:val="7"/>
      <w:sz w:val="21"/>
      <w:szCs w:val="21"/>
    </w:rPr>
  </w:style>
  <w:style w:type="paragraph" w:styleId="TOCHeading">
    <w:name w:val="TOC Heading"/>
    <w:basedOn w:val="Heading1"/>
    <w:next w:val="Normal"/>
    <w:uiPriority w:val="39"/>
    <w:semiHidden/>
    <w:unhideWhenUsed/>
    <w:qFormat/>
    <w:rsid w:val="00E26C32"/>
    <w:pPr>
      <w:outlineLvl w:val="9"/>
    </w:pPr>
  </w:style>
  <w:style w:type="paragraph" w:styleId="Header">
    <w:name w:val="header"/>
    <w:basedOn w:val="Normal"/>
    <w:link w:val="HeaderChar"/>
    <w:uiPriority w:val="99"/>
    <w:unhideWhenUsed/>
    <w:rsid w:val="00B54D54"/>
    <w:pPr>
      <w:tabs>
        <w:tab w:val="center" w:pos="4680"/>
        <w:tab w:val="right" w:pos="9360"/>
      </w:tabs>
    </w:pPr>
  </w:style>
  <w:style w:type="character" w:customStyle="1" w:styleId="HeaderChar">
    <w:name w:val="Header Char"/>
    <w:basedOn w:val="DefaultParagraphFont"/>
    <w:link w:val="Header"/>
    <w:uiPriority w:val="99"/>
    <w:rsid w:val="00B54D54"/>
    <w:rPr>
      <w:kern w:val="0"/>
      <w:sz w:val="24"/>
      <w:szCs w:val="22"/>
    </w:rPr>
  </w:style>
  <w:style w:type="paragraph" w:styleId="Footer">
    <w:name w:val="footer"/>
    <w:basedOn w:val="Normal"/>
    <w:link w:val="FooterChar"/>
    <w:uiPriority w:val="99"/>
    <w:unhideWhenUsed/>
    <w:rsid w:val="00B54D54"/>
    <w:pPr>
      <w:tabs>
        <w:tab w:val="center" w:pos="4680"/>
        <w:tab w:val="right" w:pos="9360"/>
      </w:tabs>
    </w:pPr>
  </w:style>
  <w:style w:type="character" w:customStyle="1" w:styleId="FooterChar">
    <w:name w:val="Footer Char"/>
    <w:basedOn w:val="DefaultParagraphFont"/>
    <w:link w:val="Footer"/>
    <w:uiPriority w:val="99"/>
    <w:rsid w:val="00B54D54"/>
    <w:rPr>
      <w:kern w:val="0"/>
      <w:sz w:val="24"/>
      <w:szCs w:val="22"/>
    </w:rPr>
  </w:style>
  <w:style w:type="character" w:styleId="PageNumber">
    <w:name w:val="page number"/>
    <w:basedOn w:val="DefaultParagraphFont"/>
    <w:uiPriority w:val="99"/>
    <w:rsid w:val="00B54D54"/>
  </w:style>
  <w:style w:type="paragraph" w:customStyle="1" w:styleId="Default">
    <w:name w:val="Default"/>
    <w:rsid w:val="00B54D54"/>
    <w:pPr>
      <w:autoSpaceDE w:val="0"/>
      <w:autoSpaceDN w:val="0"/>
      <w:adjustRightInd w:val="0"/>
      <w:spacing w:after="0" w:line="240" w:lineRule="auto"/>
    </w:pPr>
    <w:rPr>
      <w:rFonts w:ascii="Arial" w:hAnsi="Arial" w:cs="Arial"/>
      <w:color w:val="000000"/>
      <w:kern w:val="0"/>
      <w:sz w:val="24"/>
      <w:szCs w:val="24"/>
      <w:lang w:val="en-US"/>
    </w:rPr>
  </w:style>
  <w:style w:type="character" w:styleId="CommentReference">
    <w:name w:val="annotation reference"/>
    <w:basedOn w:val="DefaultParagraphFont"/>
    <w:uiPriority w:val="99"/>
    <w:semiHidden/>
    <w:unhideWhenUsed/>
    <w:rsid w:val="00B54D54"/>
    <w:rPr>
      <w:sz w:val="16"/>
      <w:szCs w:val="16"/>
    </w:rPr>
  </w:style>
  <w:style w:type="paragraph" w:styleId="CommentText">
    <w:name w:val="annotation text"/>
    <w:basedOn w:val="Normal"/>
    <w:link w:val="CommentTextChar"/>
    <w:uiPriority w:val="99"/>
    <w:unhideWhenUsed/>
    <w:rsid w:val="00221B3E"/>
    <w:rPr>
      <w:sz w:val="20"/>
      <w:szCs w:val="20"/>
    </w:rPr>
  </w:style>
  <w:style w:type="character" w:customStyle="1" w:styleId="CommentTextChar">
    <w:name w:val="Comment Text Char"/>
    <w:basedOn w:val="DefaultParagraphFont"/>
    <w:link w:val="CommentText"/>
    <w:uiPriority w:val="99"/>
    <w:rsid w:val="00221B3E"/>
    <w:rPr>
      <w:kern w:val="0"/>
      <w:sz w:val="20"/>
      <w:szCs w:val="20"/>
    </w:rPr>
  </w:style>
  <w:style w:type="paragraph" w:styleId="CommentSubject">
    <w:name w:val="annotation subject"/>
    <w:basedOn w:val="CommentText"/>
    <w:next w:val="CommentText"/>
    <w:link w:val="CommentSubjectChar"/>
    <w:uiPriority w:val="99"/>
    <w:semiHidden/>
    <w:unhideWhenUsed/>
    <w:rsid w:val="00221B3E"/>
    <w:rPr>
      <w:b/>
      <w:bCs/>
    </w:rPr>
  </w:style>
  <w:style w:type="character" w:customStyle="1" w:styleId="CommentSubjectChar">
    <w:name w:val="Comment Subject Char"/>
    <w:basedOn w:val="CommentTextChar"/>
    <w:link w:val="CommentSubject"/>
    <w:uiPriority w:val="99"/>
    <w:semiHidden/>
    <w:rsid w:val="00221B3E"/>
    <w:rPr>
      <w:b/>
      <w:bCs/>
      <w:kern w:val="0"/>
      <w:sz w:val="20"/>
      <w:szCs w:val="20"/>
    </w:rPr>
  </w:style>
  <w:style w:type="paragraph" w:styleId="Revision">
    <w:name w:val="Revision"/>
    <w:hidden/>
    <w:uiPriority w:val="99"/>
    <w:semiHidden/>
    <w:rsid w:val="00E73D95"/>
    <w:pPr>
      <w:spacing w:after="0" w:line="240" w:lineRule="auto"/>
    </w:pPr>
    <w:rPr>
      <w:kern w:val="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65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eport Writing">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3E8D1-5A49-4C66-AC59-6ED803E20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2493</Words>
  <Characters>13920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Grant</dc:creator>
  <cp:keywords/>
  <dc:description/>
  <cp:lastModifiedBy>Mary Remmig</cp:lastModifiedBy>
  <cp:revision>3</cp:revision>
  <cp:lastPrinted>2024-02-05T20:53:00Z</cp:lastPrinted>
  <dcterms:created xsi:type="dcterms:W3CDTF">2024-02-05T20:53:00Z</dcterms:created>
  <dcterms:modified xsi:type="dcterms:W3CDTF">2024-02-05T20:54:00Z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94449884-ed70-4e01-b0e7-2d7b636a30ca</vt:lpwstr>
  </property>
</Properties>
</file>